
<file path=[Content_Types].xml><?xml version="1.0" encoding="utf-8"?>
<Types xmlns="http://schemas.openxmlformats.org/package/2006/content-types">
  <Default Extension="ICO" ContentType="image/.ico"/>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2f9a12ed56c04698" Type="http://schemas.microsoft.com/office/2007/relationships/ui/extensibility" Target="customUI/customUI14.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c="http://schemas.openxmlformats.org/drawingml/2006/chart" mc:Ignorable="w14 w15 w16se w16cid w16 w16cex w16sdtdh w16sdtfl w16du wp14">
  <w:body>
    <w:p w:rsidRPr="00B4077A" w:rsidR="00391C0D" w:rsidP="00391C0D" w:rsidRDefault="00391C0D" w14:paraId="6C76C70E" w14:textId="77777777">
      <w:pPr>
        <w:shd w:val="clear" w:color="auto" w:fill="FFFFFF"/>
        <w:tabs>
          <w:tab w:val="left" w:pos="9000"/>
        </w:tabs>
        <w:wordWrap w:val="0"/>
        <w:spacing w:line="240" w:lineRule="auto"/>
        <w:ind w:right="29" w:firstLine="0"/>
        <w:jc w:val="left"/>
        <w:rPr>
          <w:rFonts w:ascii="Century" w:hAnsi="Century"/>
          <w:color w:val="EE0000"/>
          <w:sz w:val="60"/>
          <w:szCs w:val="60"/>
        </w:rPr>
      </w:pPr>
      <w:r w:rsidRPr="00B4077A">
        <w:rPr>
          <w:rFonts w:ascii="Century" w:hAnsi="Century"/>
          <w:color w:val="EE0000"/>
          <w:sz w:val="60"/>
          <w:szCs w:val="60"/>
        </w:rPr>
        <w:t xml:space="preserve">GUIDELINE </w:t>
      </w:r>
    </w:p>
    <w:p w:rsidRPr="00B4077A" w:rsidR="00391C0D" w:rsidP="00391C0D" w:rsidRDefault="00391C0D" w14:paraId="50FA109E" w14:textId="4FC24FA8">
      <w:pPr>
        <w:shd w:val="clear" w:color="auto" w:fill="FFFFFF"/>
        <w:tabs>
          <w:tab w:val="left" w:pos="9000"/>
        </w:tabs>
        <w:wordWrap w:val="0"/>
        <w:spacing w:line="240" w:lineRule="auto"/>
        <w:ind w:right="29" w:firstLine="0"/>
        <w:jc w:val="left"/>
        <w:rPr>
          <w:rFonts w:ascii="Century" w:hAnsi="Century"/>
          <w:color w:val="EE0000"/>
          <w:sz w:val="60"/>
          <w:szCs w:val="60"/>
        </w:rPr>
      </w:pPr>
      <w:r w:rsidRPr="00B4077A">
        <w:rPr>
          <w:rFonts w:ascii="Century" w:hAnsi="Century"/>
          <w:color w:val="EE0000"/>
          <w:sz w:val="60"/>
          <w:szCs w:val="60"/>
        </w:rPr>
        <w:t>(DELETE THIS PAGE UPON SUBMISSION)</w:t>
      </w:r>
    </w:p>
    <w:p w:rsidR="007A7D27" w:rsidP="0434DCC0" w:rsidRDefault="00391C0D" w14:paraId="246C3684" w14:textId="77777777">
      <w:pPr>
        <w:shd w:val="clear" w:color="auto" w:fill="FFFFFF" w:themeFill="background1"/>
        <w:tabs>
          <w:tab w:val="left" w:pos="9000"/>
        </w:tabs>
        <w:wordWrap w:val="0"/>
        <w:spacing w:line="240" w:lineRule="auto"/>
        <w:ind w:right="29" w:firstLine="0"/>
        <w:rPr>
          <w:color w:val="000000"/>
        </w:rPr>
      </w:pPr>
      <w:r w:rsidRPr="0434DCC0">
        <w:rPr>
          <w:color w:val="000000" w:themeColor="text1"/>
        </w:rPr>
        <w:t xml:space="preserve">This template provides formatting guidelines for authors to prepare the </w:t>
      </w:r>
      <w:r w:rsidRPr="0434DCC0" w:rsidR="00A148D4">
        <w:rPr>
          <w:color w:val="000000" w:themeColor="text1"/>
        </w:rPr>
        <w:t>P</w:t>
      </w:r>
      <w:r w:rsidRPr="0434DCC0">
        <w:rPr>
          <w:color w:val="000000" w:themeColor="text1"/>
        </w:rPr>
        <w:t xml:space="preserve">roceedings. </w:t>
      </w:r>
    </w:p>
    <w:p w:rsidRPr="007A7D27" w:rsidR="007A7D27" w:rsidP="0434DCC0" w:rsidRDefault="00391C0D" w14:paraId="64159E83" w14:textId="77777777">
      <w:pPr>
        <w:pStyle w:val="ListParagraph"/>
        <w:numPr>
          <w:ilvl w:val="0"/>
          <w:numId w:val="14"/>
        </w:numPr>
        <w:shd w:val="clear" w:color="auto" w:fill="FFFFFF" w:themeFill="background1"/>
        <w:tabs>
          <w:tab w:val="left" w:pos="9000"/>
        </w:tabs>
        <w:wordWrap w:val="0"/>
        <w:spacing w:line="240" w:lineRule="auto"/>
        <w:ind w:right="29"/>
        <w:rPr>
          <w:color w:val="EE0000"/>
        </w:rPr>
      </w:pPr>
      <w:r w:rsidRPr="0434DCC0">
        <w:rPr>
          <w:color w:val="000000" w:themeColor="text1"/>
        </w:rPr>
        <w:t xml:space="preserve">The </w:t>
      </w:r>
      <w:r w:rsidRPr="0434DCC0" w:rsidR="00A148D4">
        <w:rPr>
          <w:color w:val="000000" w:themeColor="text1"/>
        </w:rPr>
        <w:t>P</w:t>
      </w:r>
      <w:r w:rsidRPr="0434DCC0">
        <w:rPr>
          <w:color w:val="000000" w:themeColor="text1"/>
        </w:rPr>
        <w:t xml:space="preserve">roceedings should be written in English language ONLY. </w:t>
      </w:r>
      <w:r w:rsidRPr="0434DCC0">
        <w:rPr>
          <w:color w:val="EE0000"/>
        </w:rPr>
        <w:t xml:space="preserve"> </w:t>
      </w:r>
    </w:p>
    <w:p w:rsidRPr="007A7D27" w:rsidR="007A7D27" w:rsidP="0434DCC0" w:rsidRDefault="00391C0D" w14:paraId="37FB65E8" w14:textId="043D83D0">
      <w:pPr>
        <w:pStyle w:val="ListParagraph"/>
        <w:numPr>
          <w:ilvl w:val="0"/>
          <w:numId w:val="14"/>
        </w:numPr>
        <w:shd w:val="clear" w:color="auto" w:fill="FFFFFF" w:themeFill="background1"/>
        <w:tabs>
          <w:tab w:val="left" w:pos="9000"/>
        </w:tabs>
        <w:wordWrap w:val="0"/>
        <w:spacing w:line="240" w:lineRule="auto"/>
        <w:ind w:right="29"/>
        <w:rPr>
          <w:color w:val="000000"/>
        </w:rPr>
      </w:pPr>
      <w:r w:rsidRPr="0434DCC0">
        <w:rPr>
          <w:color w:val="000000" w:themeColor="text1"/>
        </w:rPr>
        <w:t xml:space="preserve">Proceedings should comprise the following sections: Introduction, Methods, Results, </w:t>
      </w:r>
      <w:r w:rsidRPr="0434DCC0" w:rsidR="5BF87BBA">
        <w:rPr>
          <w:color w:val="000000" w:themeColor="text1"/>
        </w:rPr>
        <w:t>Conclusion,</w:t>
      </w:r>
      <w:r w:rsidRPr="0434DCC0">
        <w:rPr>
          <w:color w:val="000000" w:themeColor="text1"/>
        </w:rPr>
        <w:t xml:space="preserve"> and References. </w:t>
      </w:r>
    </w:p>
    <w:p w:rsidRPr="007A7D27" w:rsidR="007A7D27" w:rsidP="0434DCC0" w:rsidRDefault="56FBC5CC" w14:paraId="72C88C55" w14:textId="28D8E06A">
      <w:pPr>
        <w:pStyle w:val="ListParagraph"/>
        <w:numPr>
          <w:ilvl w:val="0"/>
          <w:numId w:val="14"/>
        </w:numPr>
        <w:shd w:val="clear" w:color="auto" w:fill="FFFFFF" w:themeFill="background1"/>
        <w:tabs>
          <w:tab w:val="left" w:pos="9000"/>
        </w:tabs>
        <w:wordWrap w:val="0"/>
        <w:spacing w:line="240" w:lineRule="auto"/>
        <w:ind w:right="29"/>
        <w:rPr>
          <w:color w:val="000000"/>
        </w:rPr>
      </w:pPr>
      <w:r w:rsidRPr="0434DCC0">
        <w:rPr>
          <w:color w:val="000000" w:themeColor="text1"/>
        </w:rPr>
        <w:t>The proceedings must be written within 3,000 words and between 6–11 pages.</w:t>
      </w:r>
      <w:r w:rsidRPr="0434DCC0" w:rsidR="00391C0D">
        <w:rPr>
          <w:color w:val="000000" w:themeColor="text1"/>
        </w:rPr>
        <w:t xml:space="preserve"> Please prepare your full paper using the following template. </w:t>
      </w:r>
    </w:p>
    <w:p w:rsidRPr="007A7D27" w:rsidR="007A7D27" w:rsidP="0434DCC0" w:rsidRDefault="00391C0D" w14:paraId="65C5A958" w14:textId="77777777">
      <w:pPr>
        <w:pStyle w:val="ListParagraph"/>
        <w:numPr>
          <w:ilvl w:val="0"/>
          <w:numId w:val="14"/>
        </w:numPr>
        <w:shd w:val="clear" w:color="auto" w:fill="FFFFFF" w:themeFill="background1"/>
        <w:tabs>
          <w:tab w:val="left" w:pos="9000"/>
        </w:tabs>
        <w:wordWrap w:val="0"/>
        <w:spacing w:line="240" w:lineRule="auto"/>
        <w:ind w:right="29"/>
        <w:rPr>
          <w:color w:val="000000"/>
        </w:rPr>
      </w:pPr>
      <w:r w:rsidRPr="0434DCC0">
        <w:rPr>
          <w:color w:val="000000" w:themeColor="text1"/>
        </w:rPr>
        <w:t xml:space="preserve">The failure of following the </w:t>
      </w:r>
      <w:r w:rsidRPr="0434DCC0" w:rsidR="00A148D4">
        <w:rPr>
          <w:color w:val="000000" w:themeColor="text1"/>
        </w:rPr>
        <w:t xml:space="preserve">Proceedings </w:t>
      </w:r>
      <w:r w:rsidRPr="0434DCC0">
        <w:rPr>
          <w:color w:val="000000" w:themeColor="text1"/>
        </w:rPr>
        <w:t>Template may cause your submission to be rejected.</w:t>
      </w:r>
    </w:p>
    <w:p w:rsidRPr="007A7D27" w:rsidR="007A7D27" w:rsidP="0434DCC0" w:rsidRDefault="00391C0D" w14:paraId="1926F77D" w14:textId="77777777">
      <w:pPr>
        <w:pStyle w:val="ListParagraph"/>
        <w:numPr>
          <w:ilvl w:val="0"/>
          <w:numId w:val="14"/>
        </w:numPr>
        <w:shd w:val="clear" w:color="auto" w:fill="FFFFFF" w:themeFill="background1"/>
        <w:tabs>
          <w:tab w:val="left" w:pos="9000"/>
        </w:tabs>
        <w:wordWrap w:val="0"/>
        <w:spacing w:line="240" w:lineRule="auto"/>
        <w:ind w:right="29"/>
        <w:rPr>
          <w:color w:val="000000" w:themeColor="text1"/>
        </w:rPr>
      </w:pPr>
      <w:r w:rsidRPr="4C132A34" w:rsidR="00391C0D">
        <w:rPr>
          <w:color w:val="000000" w:themeColor="text1" w:themeTint="FF" w:themeShade="FF"/>
        </w:rPr>
        <w:t xml:space="preserve">The </w:t>
      </w:r>
      <w:r w:rsidRPr="4C132A34" w:rsidR="00A148D4">
        <w:rPr>
          <w:color w:val="000000" w:themeColor="text1" w:themeTint="FF" w:themeShade="FF"/>
        </w:rPr>
        <w:t xml:space="preserve">Proceedings </w:t>
      </w:r>
      <w:r w:rsidRPr="4C132A34" w:rsidR="00391C0D">
        <w:rPr>
          <w:color w:val="000000" w:themeColor="text1" w:themeTint="FF" w:themeShade="FF"/>
        </w:rPr>
        <w:t xml:space="preserve">must be original, have not been presented or </w:t>
      </w:r>
      <w:r w:rsidRPr="4C132A34" w:rsidR="00391C0D">
        <w:rPr>
          <w:color w:val="000000" w:themeColor="text1" w:themeTint="FF" w:themeShade="FF"/>
        </w:rPr>
        <w:t>submitted</w:t>
      </w:r>
      <w:r w:rsidRPr="4C132A34" w:rsidR="00391C0D">
        <w:rPr>
          <w:color w:val="000000" w:themeColor="text1" w:themeTint="FF" w:themeShade="FF"/>
        </w:rPr>
        <w:t xml:space="preserve"> to any other conferences, and have not been published in any journal, or under consideration for publication elsewhere. </w:t>
      </w:r>
    </w:p>
    <w:p w:rsidR="09067921" w:rsidP="1CA803AF" w:rsidRDefault="09067921" w14:paraId="32FF9580" w14:textId="71CB3840">
      <w:pPr>
        <w:pStyle w:val="ListParagraph"/>
        <w:numPr>
          <w:ilvl w:val="0"/>
          <w:numId w:val="14"/>
        </w:numPr>
        <w:shd w:val="clear" w:color="auto" w:fill="FFFFFF" w:themeFill="background1"/>
        <w:tabs>
          <w:tab w:val="left" w:leader="none" w:pos="9000"/>
        </w:tabs>
        <w:spacing w:line="240" w:lineRule="auto"/>
        <w:ind w:right="29"/>
        <w:rPr>
          <w:noProof w:val="0"/>
          <w:lang w:val="en-US"/>
        </w:rPr>
      </w:pPr>
      <w:r w:rsidRPr="4C132A34" w:rsidR="10ADE07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MY"/>
        </w:rPr>
        <w:t>For Universiti Malaya (UM) students’ submission, t</w:t>
      </w:r>
      <w:r w:rsidRPr="4C132A34" w:rsidR="09067921">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MY"/>
        </w:rPr>
        <w:t>he corresponding author must be a UM academic staff member (i.e. main supervisor) to ensure institutional oversight.</w:t>
      </w:r>
    </w:p>
    <w:p w:rsidR="1FB090FA" w:rsidP="01597953" w:rsidRDefault="1FB090FA" w14:paraId="43507556" w14:textId="15D43D1E">
      <w:pPr>
        <w:pStyle w:val="ListParagraph"/>
        <w:numPr>
          <w:ilvl w:val="0"/>
          <w:numId w:val="14"/>
        </w:numPr>
        <w:shd w:val="clear" w:color="auto" w:fill="FFFFFF" w:themeFill="background1"/>
        <w:tabs>
          <w:tab w:val="left" w:leader="none" w:pos="9000"/>
        </w:tabs>
        <w:spacing w:line="240" w:lineRule="auto"/>
        <w:ind w:right="29"/>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US"/>
        </w:rPr>
      </w:pPr>
      <w:r w:rsidRPr="4EF4E62D" w:rsidR="1FB090FA">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US"/>
        </w:rPr>
        <w:t xml:space="preserve">All papers must include a </w:t>
      </w:r>
      <w:r w:rsidRPr="4EF4E62D" w:rsidR="6B49E7D7">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US"/>
        </w:rPr>
        <w:t>Turnitin</w:t>
      </w:r>
      <w:r w:rsidRPr="4EF4E62D" w:rsidR="1FB090FA">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US"/>
        </w:rPr>
        <w:t xml:space="preserve"> report with a similarity index not exceeding </w:t>
      </w:r>
      <w:r w:rsidRPr="4EF4E62D" w:rsidR="617D849D">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US"/>
        </w:rPr>
        <w:t>25</w:t>
      </w:r>
      <w:r w:rsidRPr="4EF4E62D" w:rsidR="1FB090FA">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US"/>
        </w:rPr>
        <w:t>%.</w:t>
      </w:r>
    </w:p>
    <w:p w:rsidR="3B186FE8" w:rsidP="4EF4E62D" w:rsidRDefault="3B186FE8" w14:paraId="4586FF4F" w14:textId="7814C134">
      <w:pPr>
        <w:pStyle w:val="ListParagraph"/>
        <w:numPr>
          <w:ilvl w:val="0"/>
          <w:numId w:val="14"/>
        </w:numPr>
        <w:shd w:val="clear" w:color="auto" w:fill="FFFFFF" w:themeFill="background1"/>
        <w:tabs>
          <w:tab w:val="left" w:leader="none" w:pos="9000"/>
        </w:tabs>
        <w:spacing w:line="240" w:lineRule="auto"/>
        <w:ind w:right="29"/>
        <w:rPr/>
      </w:pPr>
      <w:r w:rsidRPr="4EF4E62D" w:rsidR="3B186FE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MY"/>
        </w:rPr>
        <w:t xml:space="preserve">All papers must include the AI Use Declaration Form for submission. </w:t>
      </w:r>
      <w:r w:rsidRPr="4EF4E62D" w:rsidR="3B186FE8">
        <w:rPr>
          <w:noProof w:val="0"/>
          <w:lang w:val="en-US"/>
        </w:rPr>
        <w:t xml:space="preserve"> </w:t>
      </w:r>
    </w:p>
    <w:p w:rsidRPr="007A7D27" w:rsidR="007A7D27" w:rsidP="1CA803AF" w:rsidRDefault="00391C0D" w14:paraId="7084113C" w14:textId="5E7DD1B4">
      <w:pPr>
        <w:pStyle w:val="ListParagraph"/>
        <w:numPr>
          <w:ilvl w:val="0"/>
          <w:numId w:val="14"/>
        </w:numPr>
        <w:shd w:val="clear" w:color="auto" w:fill="FFFFFF" w:themeFill="background1"/>
        <w:tabs>
          <w:tab w:val="left" w:pos="9000"/>
        </w:tabs>
        <w:wordWrap w:val="0"/>
        <w:spacing w:line="240" w:lineRule="auto"/>
        <w:ind w:right="29"/>
        <w:rPr>
          <w:color w:val="000000" w:themeColor="text1" w:themeTint="FF" w:themeShade="FF"/>
        </w:rPr>
      </w:pPr>
      <w:r w:rsidRPr="4C132A34" w:rsidR="00391C0D">
        <w:rPr>
          <w:color w:val="000000" w:themeColor="text1" w:themeTint="FF" w:themeShade="FF"/>
        </w:rPr>
        <w:t xml:space="preserve">Organizer has the right to cancel any </w:t>
      </w:r>
      <w:r w:rsidRPr="4C132A34" w:rsidR="00A148D4">
        <w:rPr>
          <w:color w:val="000000" w:themeColor="text1" w:themeTint="FF" w:themeShade="FF"/>
        </w:rPr>
        <w:t>P</w:t>
      </w:r>
      <w:r w:rsidRPr="4C132A34" w:rsidR="00391C0D">
        <w:rPr>
          <w:color w:val="000000" w:themeColor="text1" w:themeTint="FF" w:themeShade="FF"/>
        </w:rPr>
        <w:t>roceedings that does not meet the submission guideline with/without the author and co-author(s) consent.</w:t>
      </w:r>
    </w:p>
    <w:p w:rsidRPr="00FD3D38" w:rsidR="007A7D27" w:rsidP="0434DCC0" w:rsidRDefault="00391C0D" w14:paraId="384AE6CE" w14:textId="77777777">
      <w:pPr>
        <w:pStyle w:val="ListParagraph"/>
        <w:numPr>
          <w:ilvl w:val="0"/>
          <w:numId w:val="14"/>
        </w:numPr>
        <w:shd w:val="clear" w:color="auto" w:fill="FFFFFF" w:themeFill="background1"/>
        <w:tabs>
          <w:tab w:val="left" w:pos="9000"/>
        </w:tabs>
        <w:wordWrap w:val="0"/>
        <w:spacing w:line="240" w:lineRule="auto"/>
        <w:ind w:right="29"/>
        <w:rPr>
          <w:b/>
          <w:bCs/>
        </w:rPr>
      </w:pPr>
      <w:r w:rsidRPr="004B56E6">
        <w:rPr>
          <w:color w:val="000000" w:themeColor="text1"/>
        </w:rPr>
        <w:t xml:space="preserve">The </w:t>
      </w:r>
      <w:r w:rsidRPr="004B56E6" w:rsidR="00A148D4">
        <w:rPr>
          <w:color w:val="000000" w:themeColor="text1"/>
        </w:rPr>
        <w:t xml:space="preserve">Proceedings </w:t>
      </w:r>
      <w:r w:rsidRPr="004B56E6">
        <w:rPr>
          <w:color w:val="000000" w:themeColor="text1"/>
        </w:rPr>
        <w:t>must be submitted in MS Word Format (.doc/.docx).</w:t>
      </w:r>
      <w:r w:rsidRPr="004B56E6" w:rsidR="00A148D4">
        <w:rPr>
          <w:color w:val="000000" w:themeColor="text1"/>
        </w:rPr>
        <w:t xml:space="preserve"> </w:t>
      </w:r>
    </w:p>
    <w:p w:rsidRPr="00FD3D38" w:rsidR="004B56E6" w:rsidP="00FD3D38" w:rsidRDefault="004B56E6" w14:paraId="599A294A" w14:textId="77777777">
      <w:pPr>
        <w:pStyle w:val="ListParagraph"/>
        <w:numPr>
          <w:ilvl w:val="0"/>
          <w:numId w:val="14"/>
        </w:numPr>
        <w:shd w:val="clear" w:color="auto" w:fill="FFFFFF" w:themeFill="background1"/>
        <w:tabs>
          <w:tab w:val="left" w:pos="9000"/>
        </w:tabs>
        <w:wordWrap w:val="0"/>
        <w:spacing w:line="240" w:lineRule="auto"/>
        <w:ind w:right="-453"/>
      </w:pPr>
      <w:r w:rsidRPr="00FD3D38">
        <w:t xml:space="preserve">This template provides a generic format for conference proceedings. For </w:t>
      </w:r>
    </w:p>
    <w:p w:rsidR="00251898" w:rsidRDefault="004B56E6" w14:paraId="3845D1CA" w14:textId="77777777">
      <w:pPr>
        <w:pStyle w:val="ListParagraph"/>
        <w:shd w:val="clear" w:color="auto" w:fill="FFFFFF" w:themeFill="background1"/>
        <w:tabs>
          <w:tab w:val="left" w:pos="9000"/>
        </w:tabs>
        <w:wordWrap w:val="0"/>
        <w:spacing w:line="240" w:lineRule="auto"/>
        <w:ind w:right="29" w:firstLine="0"/>
      </w:pPr>
      <w:r w:rsidRPr="00FD3D38">
        <w:t xml:space="preserve">submission of the full article to the designated journal, authors must strictly follow </w:t>
      </w:r>
    </w:p>
    <w:p w:rsidRPr="00FD3D38" w:rsidR="004B56E6" w:rsidP="00FD3D38" w:rsidRDefault="004B56E6" w14:paraId="7E41B17C" w14:textId="311CC888">
      <w:pPr>
        <w:pStyle w:val="ListParagraph"/>
        <w:shd w:val="clear" w:color="auto" w:fill="FFFFFF" w:themeFill="background1"/>
        <w:tabs>
          <w:tab w:val="left" w:pos="9000"/>
        </w:tabs>
        <w:wordWrap w:val="0"/>
        <w:spacing w:line="240" w:lineRule="auto"/>
        <w:ind w:right="29" w:firstLine="0"/>
      </w:pPr>
      <w:r w:rsidRPr="00FD3D38">
        <w:t>that journal’s composition and formatting instructions and comply with all specified guidelines.</w:t>
      </w:r>
    </w:p>
    <w:p w:rsidRPr="007A7D27" w:rsidR="007A7D27" w:rsidP="0434DCC0" w:rsidRDefault="00391C0D" w14:paraId="74283363" w14:textId="77777777">
      <w:pPr>
        <w:pStyle w:val="ListParagraph"/>
        <w:numPr>
          <w:ilvl w:val="0"/>
          <w:numId w:val="14"/>
        </w:numPr>
        <w:shd w:val="clear" w:color="auto" w:fill="FFFFFF" w:themeFill="background1"/>
        <w:tabs>
          <w:tab w:val="left" w:pos="9000"/>
        </w:tabs>
        <w:wordWrap w:val="0"/>
        <w:spacing w:line="240" w:lineRule="auto"/>
        <w:ind w:right="29"/>
        <w:rPr>
          <w:b/>
          <w:bCs/>
        </w:rPr>
      </w:pPr>
      <w:r w:rsidRPr="0434DCC0">
        <w:rPr>
          <w:color w:val="000000" w:themeColor="text1"/>
        </w:rPr>
        <w:t xml:space="preserve">Please rename your </w:t>
      </w:r>
      <w:r w:rsidRPr="0434DCC0" w:rsidR="00A148D4">
        <w:rPr>
          <w:color w:val="000000" w:themeColor="text1"/>
        </w:rPr>
        <w:t xml:space="preserve">Proceedings </w:t>
      </w:r>
      <w:r w:rsidRPr="0434DCC0">
        <w:rPr>
          <w:color w:val="000000" w:themeColor="text1"/>
        </w:rPr>
        <w:t>file according to the following form</w:t>
      </w:r>
      <w:r w:rsidRPr="0434DCC0" w:rsidR="00A148D4">
        <w:rPr>
          <w:color w:val="000000" w:themeColor="text1"/>
        </w:rPr>
        <w:t>a</w:t>
      </w:r>
      <w:r w:rsidRPr="0434DCC0">
        <w:rPr>
          <w:color w:val="000000" w:themeColor="text1"/>
        </w:rPr>
        <w:t>t:</w:t>
      </w:r>
      <w:r w:rsidRPr="0434DCC0" w:rsidR="00A148D4">
        <w:rPr>
          <w:color w:val="000000" w:themeColor="text1"/>
        </w:rPr>
        <w:t xml:space="preserve"> </w:t>
      </w:r>
    </w:p>
    <w:p w:rsidR="00D263CA" w:rsidP="05F010FD" w:rsidRDefault="00D263CA" w14:paraId="35F3815D" w14:textId="5F1B0BCE">
      <w:pPr>
        <w:pStyle w:val="ListParagraph"/>
        <w:shd w:val="clear" w:color="auto" w:fill="FFFFFF" w:themeFill="background1"/>
        <w:tabs>
          <w:tab w:val="left" w:leader="none" w:pos="9000"/>
        </w:tabs>
        <w:spacing w:line="240" w:lineRule="auto"/>
        <w:ind w:right="29" w:firstLine="0"/>
      </w:pPr>
      <w:r w:rsidRPr="05F010FD" w:rsidR="00D263CA">
        <w:rPr>
          <w:b w:val="1"/>
          <w:bCs w:val="1"/>
          <w:color w:val="000000" w:themeColor="text1" w:themeTint="FF" w:themeShade="FF"/>
        </w:rPr>
        <w:t>PAPER</w:t>
      </w:r>
      <w:r w:rsidRPr="05F010FD" w:rsidR="00391C0D">
        <w:rPr>
          <w:b w:val="1"/>
          <w:bCs w:val="1"/>
          <w:color w:val="000000" w:themeColor="text1" w:themeTint="FF" w:themeShade="FF"/>
        </w:rPr>
        <w:t xml:space="preserve"> ID</w:t>
      </w:r>
      <w:r w:rsidRPr="05F010FD" w:rsidR="007D670E">
        <w:rPr>
          <w:b w:val="1"/>
          <w:bCs w:val="1"/>
          <w:color w:val="000000" w:themeColor="text1" w:themeTint="FF" w:themeShade="FF"/>
        </w:rPr>
        <w:t>_</w:t>
      </w:r>
      <w:r w:rsidRPr="05F010FD" w:rsidR="007A7D27">
        <w:rPr>
          <w:b w:val="1"/>
          <w:bCs w:val="1"/>
          <w:color w:val="000000" w:themeColor="text1" w:themeTint="FF" w:themeShade="FF"/>
        </w:rPr>
        <w:t>INTRAC 2026</w:t>
      </w:r>
      <w:r w:rsidRPr="05F010FD" w:rsidR="004B56E6">
        <w:rPr>
          <w:b w:val="1"/>
          <w:bCs w:val="1"/>
          <w:color w:val="000000" w:themeColor="text1" w:themeTint="FF" w:themeShade="FF"/>
        </w:rPr>
        <w:t xml:space="preserve"> </w:t>
      </w:r>
    </w:p>
    <w:p w:rsidR="6A786722" w:rsidP="05F010FD" w:rsidRDefault="6A786722" w14:paraId="11FB0059" w14:textId="73F829B0">
      <w:pPr>
        <w:pStyle w:val="ListParagraph"/>
        <w:shd w:val="clear" w:color="auto" w:fill="FFFFFF" w:themeFill="background1"/>
        <w:tabs>
          <w:tab w:val="left" w:leader="none" w:pos="9000"/>
        </w:tabs>
        <w:spacing w:line="240" w:lineRule="auto"/>
        <w:ind w:right="29" w:firstLine="0"/>
        <w:rPr>
          <w:noProof w:val="0"/>
          <w:lang w:val="en-US"/>
        </w:rPr>
      </w:pPr>
      <w:r w:rsidRPr="05F010FD" w:rsidR="6A786722">
        <w:rPr>
          <w:rFonts w:ascii="Times New Roman" w:hAnsi="Times New Roman" w:eastAsia="Times New Roman" w:cs="Times New Roman"/>
          <w:b w:val="0"/>
          <w:bCs w:val="0"/>
          <w:i w:val="0"/>
          <w:iCs w:val="0"/>
          <w:caps w:val="0"/>
          <w:smallCaps w:val="0"/>
          <w:noProof w:val="0"/>
          <w:color w:val="000000" w:themeColor="text1" w:themeTint="FF" w:themeShade="FF"/>
          <w:sz w:val="20"/>
          <w:szCs w:val="20"/>
          <w:highlight w:val="yellow"/>
          <w:lang w:val="en-MY"/>
        </w:rPr>
        <w:t>Authors who have a targeted journal in mind may follow the formatting guidelines of their preferred journal, provided all required submission components are included.</w:t>
      </w:r>
    </w:p>
    <w:p w:rsidR="05F010FD" w:rsidP="05F010FD" w:rsidRDefault="05F010FD" w14:paraId="63C14BF1" w14:textId="4BC3A42F">
      <w:pPr>
        <w:pStyle w:val="ListParagraph"/>
        <w:shd w:val="clear" w:color="auto" w:fill="FFFFFF" w:themeFill="background1"/>
        <w:tabs>
          <w:tab w:val="left" w:leader="none" w:pos="9000"/>
        </w:tabs>
        <w:spacing w:line="240" w:lineRule="auto"/>
        <w:ind w:right="29" w:firstLine="0"/>
        <w:rPr>
          <w:b w:val="1"/>
          <w:bCs w:val="1"/>
          <w:color w:val="000000" w:themeColor="text1" w:themeTint="FF" w:themeShade="FF"/>
        </w:rPr>
      </w:pPr>
    </w:p>
    <w:p w:rsidR="004B56E6" w:rsidP="007A7D27" w:rsidRDefault="004B56E6" w14:paraId="26234F8C" w14:textId="77777777">
      <w:pPr>
        <w:pStyle w:val="ListParagraph"/>
        <w:shd w:val="clear" w:color="auto" w:fill="FFFFFF"/>
        <w:tabs>
          <w:tab w:val="left" w:pos="9000"/>
        </w:tabs>
        <w:wordWrap w:val="0"/>
        <w:spacing w:line="240" w:lineRule="auto"/>
        <w:ind w:right="29" w:firstLine="0"/>
        <w:rPr>
          <w:b/>
          <w:bCs/>
          <w:color w:val="000000"/>
        </w:rPr>
      </w:pPr>
    </w:p>
    <w:p w:rsidRPr="004B56E6" w:rsidR="00391C0D" w:rsidP="007A7D27" w:rsidRDefault="00391C0D" w14:paraId="1CACCC18" w14:textId="3E7AB089">
      <w:pPr>
        <w:pStyle w:val="ListParagraph"/>
        <w:shd w:val="clear" w:color="auto" w:fill="FFFFFF"/>
        <w:tabs>
          <w:tab w:val="left" w:pos="9000"/>
        </w:tabs>
        <w:wordWrap w:val="0"/>
        <w:spacing w:line="240" w:lineRule="auto"/>
        <w:ind w:right="29" w:firstLine="0"/>
        <w:rPr>
          <w:b/>
          <w:sz w:val="28"/>
        </w:rPr>
      </w:pPr>
      <w:r w:rsidRPr="004B56E6">
        <w:br w:type="page"/>
      </w:r>
    </w:p>
    <w:p w:rsidRPr="00EE426C" w:rsidR="009F7FCE" w:rsidP="00C24DEF" w:rsidRDefault="008F0A24" w14:paraId="1653E04A" w14:textId="738050E8">
      <w:pPr>
        <w:pStyle w:val="papertitle"/>
      </w:pPr>
      <w:r>
        <w:t>Research</w:t>
      </w:r>
      <w:r w:rsidR="009B2539">
        <w:t xml:space="preserve"> Title</w:t>
      </w:r>
    </w:p>
    <w:p w:rsidRPr="00C21A23" w:rsidR="00A35C75" w:rsidP="0017326D" w:rsidRDefault="0017326D" w14:paraId="1653E04B" w14:textId="09DC2BCC">
      <w:pPr>
        <w:pStyle w:val="author"/>
      </w:pPr>
      <w:r w:rsidRPr="0017326D">
        <w:t>First Author</w:t>
      </w:r>
      <w:r w:rsidRPr="0017326D">
        <w:rPr>
          <w:vertAlign w:val="superscript"/>
        </w:rPr>
        <w:t>1</w:t>
      </w:r>
      <w:r w:rsidRPr="0017326D">
        <w:t>, Second Author</w:t>
      </w:r>
      <w:r w:rsidRPr="0017326D">
        <w:rPr>
          <w:vertAlign w:val="superscript"/>
        </w:rPr>
        <w:t>1</w:t>
      </w:r>
      <w:r w:rsidRPr="0017326D" w:rsidR="00B77440">
        <w:t>*</w:t>
      </w:r>
      <w:r w:rsidRPr="0017326D">
        <w:t>, Third Author</w:t>
      </w:r>
      <w:r w:rsidRPr="0017326D">
        <w:rPr>
          <w:vertAlign w:val="superscript"/>
        </w:rPr>
        <w:t>2</w:t>
      </w:r>
      <w:r w:rsidRPr="0017326D">
        <w:t>, and Fourth Author</w:t>
      </w:r>
      <w:r w:rsidRPr="0017326D">
        <w:rPr>
          <w:vertAlign w:val="superscript"/>
        </w:rPr>
        <w:t>2</w:t>
      </w:r>
      <w:r w:rsidR="00C21A23">
        <w:t xml:space="preserve"> (if any)</w:t>
      </w:r>
    </w:p>
    <w:p w:rsidR="0017326D" w:rsidP="0017326D" w:rsidRDefault="0017326D" w14:paraId="1653E04C" w14:textId="502CED01">
      <w:pPr>
        <w:pStyle w:val="address"/>
      </w:pPr>
      <w:r w:rsidRPr="0017326D">
        <w:rPr>
          <w:vertAlign w:val="superscript"/>
        </w:rPr>
        <w:t>1</w:t>
      </w:r>
      <w:r w:rsidR="00B77440">
        <w:t>Department, Faculty, University</w:t>
      </w:r>
      <w:r w:rsidRPr="0017326D">
        <w:t>, Town/City, Country</w:t>
      </w:r>
    </w:p>
    <w:p w:rsidR="00B77440" w:rsidP="00B77440" w:rsidRDefault="00196663" w14:paraId="3E715A20" w14:textId="754ACB3A">
      <w:pPr>
        <w:pStyle w:val="address"/>
      </w:pPr>
      <w:r>
        <w:rPr>
          <w:vertAlign w:val="superscript"/>
        </w:rPr>
        <w:t>2</w:t>
      </w:r>
      <w:r w:rsidR="00B77440">
        <w:t>Department, Faculty, University</w:t>
      </w:r>
      <w:r w:rsidRPr="0017326D" w:rsidR="00B77440">
        <w:t>, Town/City, Country</w:t>
      </w:r>
    </w:p>
    <w:p w:rsidRPr="006809AE" w:rsidR="00A35C75" w:rsidP="00196663" w:rsidRDefault="009B2539" w14:paraId="1653E04D" w14:textId="41A7132E">
      <w:pPr>
        <w:pStyle w:val="address"/>
      </w:pPr>
      <w:r w:rsidRPr="006809AE">
        <w:br/>
      </w:r>
      <w:hyperlink w:history="1" r:id="rId8">
        <w:r w:rsidRPr="008C34EF" w:rsidR="00BC6744">
          <w:rPr>
            <w:rStyle w:val="Hyperlink"/>
            <w:rFonts w:ascii="Courier" w:hAnsi="Courier"/>
            <w:noProof/>
          </w:rPr>
          <w:t>*correspondingauthor@um.edu.my</w:t>
        </w:r>
      </w:hyperlink>
    </w:p>
    <w:p w:rsidRPr="008F0A24" w:rsidR="00A35C75" w:rsidP="00EE426C" w:rsidRDefault="009B2539" w14:paraId="1653E04E" w14:textId="523AFCC7">
      <w:pPr>
        <w:pStyle w:val="abstract"/>
        <w:spacing w:after="0"/>
        <w:ind w:firstLine="0"/>
        <w:rPr>
          <w:color w:val="EE0000"/>
        </w:rPr>
      </w:pPr>
      <w:r w:rsidRPr="4C132A34" w:rsidR="009B2539">
        <w:rPr>
          <w:b w:val="1"/>
          <w:bCs w:val="1"/>
        </w:rPr>
        <w:t xml:space="preserve">Abstract. </w:t>
      </w:r>
      <w:r w:rsidR="009B2539">
        <w:rPr/>
        <w:t>The abstract should summarize the contents of the paper in short terms, i.e</w:t>
      </w:r>
      <w:r w:rsidRPr="4C132A34" w:rsidR="009B2539">
        <w:rPr>
          <w:color w:val="auto"/>
        </w:rPr>
        <w:t>.</w:t>
      </w:r>
      <w:r w:rsidRPr="4C132A34" w:rsidR="6F73E67F">
        <w:rPr>
          <w:color w:val="auto"/>
        </w:rPr>
        <w:t xml:space="preserve"> </w:t>
      </w:r>
      <w:r w:rsidRPr="4C132A34" w:rsidR="009B2539">
        <w:rPr>
          <w:color w:val="auto"/>
        </w:rPr>
        <w:t>250</w:t>
      </w:r>
      <w:r w:rsidRPr="4C132A34" w:rsidR="009B2539">
        <w:rPr>
          <w:color w:val="auto"/>
        </w:rPr>
        <w:t xml:space="preserve"> </w:t>
      </w:r>
      <w:r w:rsidRPr="4C132A34" w:rsidR="306DB167">
        <w:rPr>
          <w:color w:val="auto"/>
        </w:rPr>
        <w:t>w</w:t>
      </w:r>
      <w:r w:rsidRPr="4C132A34" w:rsidR="306DB167">
        <w:rPr>
          <w:color w:val="auto"/>
        </w:rPr>
        <w:t>ords;</w:t>
      </w:r>
      <w:r w:rsidRPr="4C132A34" w:rsidR="306DB167">
        <w:rPr>
          <w:color w:val="auto"/>
        </w:rPr>
        <w:t xml:space="preserve"> </w:t>
      </w:r>
      <w:r w:rsidRPr="4C132A34" w:rsidR="42D818B7">
        <w:rPr>
          <w:rFonts w:ascii="Times New Roman" w:hAnsi="Times New Roman" w:eastAsia="Times New Roman" w:cs="Times New Roman"/>
          <w:b w:val="0"/>
          <w:bCs w:val="0"/>
          <w:i w:val="0"/>
          <w:iCs w:val="0"/>
          <w:caps w:val="0"/>
          <w:smallCaps w:val="0"/>
          <w:noProof w:val="0"/>
          <w:color w:val="auto"/>
          <w:sz w:val="18"/>
          <w:szCs w:val="18"/>
          <w:lang w:val="en-US"/>
        </w:rPr>
        <w:t>Social Science tracks may exceed if necessary</w:t>
      </w:r>
      <w:r w:rsidRPr="4C132A34" w:rsidR="510F770D">
        <w:rPr>
          <w:rFonts w:ascii="Times New Roman" w:hAnsi="Times New Roman" w:eastAsia="Times New Roman" w:cs="Times New Roman"/>
          <w:b w:val="0"/>
          <w:bCs w:val="0"/>
          <w:i w:val="0"/>
          <w:iCs w:val="0"/>
          <w:caps w:val="0"/>
          <w:smallCaps w:val="0"/>
          <w:noProof w:val="0"/>
          <w:color w:val="auto"/>
          <w:sz w:val="18"/>
          <w:szCs w:val="18"/>
          <w:lang w:val="en-US"/>
        </w:rPr>
        <w:t xml:space="preserve">. </w:t>
      </w:r>
      <w:r w:rsidRPr="4C132A34" w:rsidR="00045F6D">
        <w:rPr>
          <w:color w:val="auto"/>
          <w:sz w:val="18"/>
          <w:szCs w:val="18"/>
        </w:rPr>
        <w:t>This document is a template for</w:t>
      </w:r>
      <w:r w:rsidRPr="4C132A34" w:rsidR="00045F6D">
        <w:rPr>
          <w:color w:val="auto"/>
        </w:rPr>
        <w:t xml:space="preserve"> </w:t>
      </w:r>
      <w:r w:rsidRPr="4C132A34" w:rsidR="008F0A24">
        <w:rPr>
          <w:b w:val="1"/>
          <w:bCs w:val="1"/>
          <w:color w:val="auto"/>
        </w:rPr>
        <w:t xml:space="preserve">UM </w:t>
      </w:r>
      <w:r w:rsidRPr="4C132A34" w:rsidR="00D263CA">
        <w:rPr>
          <w:b w:val="1"/>
          <w:bCs w:val="1"/>
          <w:i w:val="1"/>
          <w:iCs w:val="1"/>
          <w:color w:val="auto"/>
        </w:rPr>
        <w:t>INTRAC</w:t>
      </w:r>
      <w:r w:rsidRPr="4C132A34" w:rsidR="008F0A24">
        <w:rPr>
          <w:b w:val="1"/>
          <w:bCs w:val="1"/>
          <w:color w:val="auto"/>
        </w:rPr>
        <w:t xml:space="preserve"> 2026 </w:t>
      </w:r>
      <w:r w:rsidRPr="4C132A34" w:rsidR="00045F6D">
        <w:rPr>
          <w:color w:val="auto"/>
        </w:rPr>
        <w:t>technical paper using Microsoft Word 2003 or later. The styles and formats for the</w:t>
      </w:r>
      <w:r w:rsidR="008F0A24">
        <w:rPr/>
        <w:t xml:space="preserve"> t</w:t>
      </w:r>
      <w:r w:rsidR="00045F6D">
        <w:rPr/>
        <w:t>echnical paper template have been incorporated into the structure of this document. If you are using Microsoft Word, please use this template to prepare your manuscript. The full paper will go through a peer – review p</w:t>
      </w:r>
      <w:r w:rsidR="008F0A24">
        <w:rPr/>
        <w:t>r</w:t>
      </w:r>
      <w:r w:rsidR="00045F6D">
        <w:rPr/>
        <w:t xml:space="preserve">ocess and will be published if the quality </w:t>
      </w:r>
      <w:r w:rsidR="00165526">
        <w:rPr/>
        <w:t>meets</w:t>
      </w:r>
      <w:r w:rsidR="00045F6D">
        <w:rPr/>
        <w:t xml:space="preserve"> the criteria.</w:t>
      </w:r>
      <w:r w:rsidRPr="4C132A34" w:rsidR="00937598">
        <w:rPr>
          <w:color w:val="EE0000"/>
        </w:rPr>
        <w:t xml:space="preserve"> </w:t>
      </w:r>
      <w:r w:rsidR="004746BD">
        <w:rPr/>
        <w:t>Abstracts</w:t>
      </w:r>
      <w:r w:rsidR="00937598">
        <w:rPr/>
        <w:t xml:space="preserve"> should be written in Times New Roman, font size 9, and formatted with justified alignment</w:t>
      </w:r>
      <w:r w:rsidR="00937598">
        <w:rPr/>
        <w:t xml:space="preserve">. </w:t>
      </w:r>
      <w:r w:rsidRPr="4C132A34" w:rsidR="008F0A24">
        <w:rPr>
          <w:color w:val="EE0000"/>
        </w:rPr>
        <w:t xml:space="preserve"> </w:t>
      </w:r>
    </w:p>
    <w:p w:rsidRPr="00EE426C" w:rsidR="00A35C75" w:rsidP="00C21A23" w:rsidRDefault="009B2539" w14:paraId="1653E04F" w14:textId="22E10291">
      <w:pPr>
        <w:pStyle w:val="keywords"/>
        <w:jc w:val="both"/>
      </w:pPr>
      <w:r w:rsidRPr="00EE426C">
        <w:rPr>
          <w:b/>
          <w:bCs/>
        </w:rPr>
        <w:t>Keywords:</w:t>
      </w:r>
      <w:r w:rsidRPr="00EE426C">
        <w:t xml:space="preserve"> </w:t>
      </w:r>
      <w:r>
        <w:t>First Keyword</w:t>
      </w:r>
      <w:r w:rsidRPr="00EE426C">
        <w:t xml:space="preserve">, </w:t>
      </w:r>
      <w:r>
        <w:t>Second Keyword, Third Keyword.</w:t>
      </w:r>
      <w:r w:rsidR="00C21A23">
        <w:t xml:space="preserve"> Fourth Keyword, Fifth Keyword.</w:t>
      </w:r>
    </w:p>
    <w:p w:rsidR="00A35C75" w:rsidP="00C24DEF" w:rsidRDefault="00C21A23" w14:paraId="1653E050" w14:textId="24EA3888">
      <w:pPr>
        <w:pStyle w:val="heading1"/>
      </w:pPr>
      <w:r>
        <w:t>Introduction</w:t>
      </w:r>
    </w:p>
    <w:p w:rsidRPr="006809AE" w:rsidR="00A35C75" w:rsidP="006809AE" w:rsidRDefault="009B2539" w14:paraId="1653E051" w14:textId="77777777">
      <w:pPr>
        <w:pStyle w:val="heading2"/>
        <w:spacing w:before="0"/>
      </w:pPr>
      <w:bookmarkStart w:name="_Hlk222825714" w:id="0"/>
      <w:r>
        <w:t>A Subsection</w:t>
      </w:r>
      <w:r w:rsidRPr="003E3370">
        <w:t xml:space="preserve"> </w:t>
      </w:r>
      <w:r>
        <w:t>Sample</w:t>
      </w:r>
    </w:p>
    <w:bookmarkEnd w:id="0"/>
    <w:p w:rsidRPr="00EE426C" w:rsidR="00A35C75" w:rsidP="00C24DEF" w:rsidRDefault="009B2539" w14:paraId="1653E052" w14:textId="410A3554">
      <w:pPr>
        <w:pStyle w:val="p1a"/>
      </w:pPr>
      <w:r>
        <w:t xml:space="preserve">Please note that the first paragraph of a section or subsection is not indented. The first paragraphs that </w:t>
      </w:r>
      <w:r w:rsidR="004746BD">
        <w:t>follow</w:t>
      </w:r>
      <w:r>
        <w:t xml:space="preserve"> a table, figure, </w:t>
      </w:r>
      <w:r w:rsidR="004746BD">
        <w:t xml:space="preserve">or </w:t>
      </w:r>
      <w:r>
        <w:t xml:space="preserve">equation </w:t>
      </w:r>
      <w:proofErr w:type="gramStart"/>
      <w:r>
        <w:t>does</w:t>
      </w:r>
      <w:proofErr w:type="gramEnd"/>
      <w:r>
        <w:t xml:space="preserve"> not have an indent, either.</w:t>
      </w:r>
      <w:r w:rsidR="00A8134E">
        <w:t xml:space="preserve"> The writing must be in MS Word format in </w:t>
      </w:r>
      <w:r w:rsidRPr="55E195EC" w:rsidR="00A8134E">
        <w:rPr>
          <w:b/>
          <w:bCs/>
        </w:rPr>
        <w:t xml:space="preserve">single-spacing using 10-point of Times New </w:t>
      </w:r>
      <w:r w:rsidRPr="55E195EC" w:rsidR="007A7D27">
        <w:rPr>
          <w:b/>
          <w:bCs/>
        </w:rPr>
        <w:t>Roman and</w:t>
      </w:r>
      <w:r w:rsidR="00937598">
        <w:t xml:space="preserve"> formatted with justified alignment</w:t>
      </w:r>
      <w:r w:rsidR="00A8134E">
        <w:t xml:space="preserve">. The manuscript can be written in English or Malay Language. </w:t>
      </w:r>
      <w:r w:rsidR="00C21A23">
        <w:t xml:space="preserve">Page format of the full paper should be in A4 size with a margin of </w:t>
      </w:r>
      <w:r w:rsidR="00BB0A4F">
        <w:t>4.4</w:t>
      </w:r>
      <w:r w:rsidR="00C21A23">
        <w:t xml:space="preserve"> cm wide from the right</w:t>
      </w:r>
      <w:r w:rsidR="00BB0A4F">
        <w:t xml:space="preserve"> and </w:t>
      </w:r>
      <w:r w:rsidR="00C21A23">
        <w:t xml:space="preserve">left, </w:t>
      </w:r>
      <w:r w:rsidR="00BB0A4F">
        <w:t xml:space="preserve">5.2 cm from </w:t>
      </w:r>
      <w:r w:rsidR="00C21A23">
        <w:t>top and bottom. Pages should not be numbered</w:t>
      </w:r>
      <w:r w:rsidR="004746BD">
        <w:t>.</w:t>
      </w:r>
    </w:p>
    <w:p w:rsidR="00A35C75" w:rsidP="00C24DEF" w:rsidRDefault="009B2539" w14:paraId="1653E053" w14:textId="77777777">
      <w:r>
        <w:t>Subsequent paragraphs, however, are indented.</w:t>
      </w:r>
    </w:p>
    <w:p w:rsidR="00A35C75" w:rsidP="009930E4" w:rsidRDefault="009B2539" w14:paraId="1653E054" w14:textId="3FACB999">
      <w:pPr>
        <w:pStyle w:val="Heading3"/>
      </w:pPr>
      <w:r w:rsidRPr="009930E4">
        <w:rPr>
          <w:rStyle w:val="heading30"/>
        </w:rPr>
        <w:t>Sample Heading (Third Level).</w:t>
      </w:r>
      <w:r w:rsidRPr="003E3370">
        <w:rPr>
          <w:rStyle w:val="heading30"/>
        </w:rPr>
        <w:t xml:space="preserve"> </w:t>
      </w:r>
      <w:r>
        <w:rPr>
          <w:rStyle w:val="heading30"/>
          <w:b w:val="0"/>
        </w:rPr>
        <w:t xml:space="preserve">Only two levels of headings should be numbered. </w:t>
      </w:r>
      <w:r w:rsidR="004746BD">
        <w:rPr>
          <w:rStyle w:val="heading30"/>
          <w:b w:val="0"/>
        </w:rPr>
        <w:t>Lower-level</w:t>
      </w:r>
      <w:r>
        <w:rPr>
          <w:rStyle w:val="heading30"/>
          <w:b w:val="0"/>
        </w:rPr>
        <w:t xml:space="preserve"> headings remain unnumbered; they are formatted as run-in headings.</w:t>
      </w:r>
    </w:p>
    <w:p w:rsidR="00A35C75" w:rsidP="00215EA0" w:rsidRDefault="009B2539" w14:paraId="1653E055" w14:textId="03FA84F9">
      <w:pPr>
        <w:pStyle w:val="Heading4"/>
        <w:rPr>
          <w:rStyle w:val="heading40"/>
          <w:i w:val="0"/>
        </w:rPr>
      </w:pPr>
      <w:r w:rsidRPr="009930E4">
        <w:rPr>
          <w:rStyle w:val="heading40"/>
        </w:rPr>
        <w:t>Sample Heading (Forth Level).</w:t>
      </w:r>
      <w:r w:rsidRPr="003E3370">
        <w:rPr>
          <w:rStyle w:val="heading40"/>
          <w:i w:val="0"/>
        </w:rPr>
        <w:t xml:space="preserve"> </w:t>
      </w:r>
      <w:r>
        <w:rPr>
          <w:rStyle w:val="heading40"/>
          <w:i w:val="0"/>
        </w:rPr>
        <w:t xml:space="preserve">The contribution should contain no more than four levels of headings. The following </w:t>
      </w:r>
      <w:r w:rsidRPr="00A97482">
        <w:rPr>
          <w:rStyle w:val="heading40"/>
          <w:i w:val="0"/>
        </w:rPr>
        <w:fldChar w:fldCharType="begin"/>
      </w:r>
      <w:r w:rsidRPr="00A97482">
        <w:rPr>
          <w:rStyle w:val="heading40"/>
          <w:i w:val="0"/>
        </w:rPr>
        <w:instrText xml:space="preserve"> REF _Ref467509391 \h  \* MERGEFORMAT </w:instrText>
      </w:r>
      <w:r w:rsidRPr="00A97482">
        <w:rPr>
          <w:rStyle w:val="heading40"/>
          <w:i w:val="0"/>
        </w:rPr>
      </w:r>
      <w:r w:rsidRPr="00A97482">
        <w:rPr>
          <w:rStyle w:val="heading40"/>
          <w:i w:val="0"/>
        </w:rPr>
        <w:fldChar w:fldCharType="separate"/>
      </w:r>
      <w:r w:rsidRPr="00EE1BBB">
        <w:t xml:space="preserve">Table </w:t>
      </w:r>
      <w:r w:rsidRPr="00EE1BBB">
        <w:rPr>
          <w:noProof/>
        </w:rPr>
        <w:t>1</w:t>
      </w:r>
      <w:r w:rsidRPr="00A97482">
        <w:rPr>
          <w:rStyle w:val="heading40"/>
          <w:i w:val="0"/>
        </w:rPr>
        <w:fldChar w:fldCharType="end"/>
      </w:r>
      <w:r>
        <w:rPr>
          <w:rStyle w:val="heading40"/>
          <w:i w:val="0"/>
        </w:rPr>
        <w:t xml:space="preserve"> gives a summary of all heading levels.</w:t>
      </w:r>
      <w:r w:rsidR="00215EA0">
        <w:rPr>
          <w:rStyle w:val="heading40"/>
          <w:i w:val="0"/>
        </w:rPr>
        <w:t xml:space="preserve"> </w:t>
      </w:r>
      <w:r w:rsidRPr="00215EA0" w:rsidR="00215EA0">
        <w:rPr>
          <w:rStyle w:val="heading40"/>
          <w:i w:val="0"/>
        </w:rPr>
        <w:t>Table captions must be placed above the table.</w:t>
      </w:r>
      <w:r w:rsidR="00215EA0">
        <w:rPr>
          <w:rStyle w:val="heading40"/>
          <w:i w:val="0"/>
        </w:rPr>
        <w:t xml:space="preserve"> </w:t>
      </w:r>
      <w:r w:rsidRPr="00215EA0" w:rsidR="00215EA0">
        <w:rPr>
          <w:rStyle w:val="heading40"/>
          <w:i w:val="0"/>
        </w:rPr>
        <w:t>Figure captions must be placed below the figure.</w:t>
      </w:r>
    </w:p>
    <w:p w:rsidR="00A35C75" w:rsidP="00DB42F5" w:rsidRDefault="009B2539" w14:paraId="1653E056" w14:textId="77777777">
      <w:pPr>
        <w:pStyle w:val="tablecaption"/>
      </w:pPr>
      <w:bookmarkStart w:name="_Ref467509391" w:id="1"/>
      <w:r>
        <w:rPr>
          <w:b/>
        </w:rPr>
        <w:t xml:space="preserve">Table </w:t>
      </w:r>
      <w:r>
        <w:rPr>
          <w:b/>
        </w:rPr>
        <w:fldChar w:fldCharType="begin"/>
      </w:r>
      <w:r>
        <w:rPr>
          <w:b/>
        </w:rPr>
        <w:instrText xml:space="preserve"> SEQ "Table" \* MERGEFORMAT </w:instrText>
      </w:r>
      <w:r>
        <w:rPr>
          <w:b/>
        </w:rPr>
        <w:fldChar w:fldCharType="separate"/>
      </w:r>
      <w:r w:rsidR="00B23481">
        <w:rPr>
          <w:b/>
          <w:noProof/>
        </w:rPr>
        <w:t>1</w:t>
      </w:r>
      <w:r>
        <w:rPr>
          <w:b/>
        </w:rPr>
        <w:fldChar w:fldCharType="end"/>
      </w:r>
      <w:bookmarkEnd w:id="1"/>
      <w:r>
        <w:rPr>
          <w:b/>
        </w:rPr>
        <w:t>.</w:t>
      </w:r>
      <w:r>
        <w:t xml:space="preserve"> </w:t>
      </w:r>
      <w:r w:rsidRPr="00DB42F5">
        <w:t>Table</w:t>
      </w:r>
      <w:r>
        <w:t xml:space="preserve"> captions should be placed above the tables.</w:t>
      </w:r>
    </w:p>
    <w:tbl>
      <w:tblPr>
        <w:tblW w:w="6889" w:type="dxa"/>
        <w:jc w:val="center"/>
        <w:tblLayout w:type="fixed"/>
        <w:tblCellMar>
          <w:left w:w="70" w:type="dxa"/>
          <w:right w:w="70" w:type="dxa"/>
        </w:tblCellMar>
        <w:tblLook w:val="0000" w:firstRow="0" w:lastRow="0" w:firstColumn="0" w:lastColumn="0" w:noHBand="0" w:noVBand="0"/>
      </w:tblPr>
      <w:tblGrid>
        <w:gridCol w:w="1692"/>
        <w:gridCol w:w="3444"/>
        <w:gridCol w:w="1753"/>
      </w:tblGrid>
      <w:tr w:rsidRPr="009A3755" w:rsidR="00A97482" w:rsidTr="0051304D" w14:paraId="1653E05A" w14:textId="77777777">
        <w:trPr>
          <w:jc w:val="center"/>
        </w:trPr>
        <w:tc>
          <w:tcPr>
            <w:tcW w:w="1664" w:type="dxa"/>
            <w:tcBorders>
              <w:top w:val="single" w:color="000000" w:sz="12" w:space="0"/>
              <w:bottom w:val="single" w:color="000000" w:sz="6" w:space="0"/>
            </w:tcBorders>
          </w:tcPr>
          <w:p w:rsidRPr="009A3755" w:rsidR="00A35C75" w:rsidP="0051304D" w:rsidRDefault="009B2539" w14:paraId="1653E057" w14:textId="77777777">
            <w:pPr>
              <w:ind w:firstLine="0"/>
              <w:jc w:val="left"/>
              <w:rPr>
                <w:sz w:val="18"/>
                <w:szCs w:val="18"/>
              </w:rPr>
            </w:pPr>
            <w:r w:rsidRPr="009A3755">
              <w:rPr>
                <w:sz w:val="18"/>
                <w:szCs w:val="18"/>
              </w:rPr>
              <w:t>Heading level</w:t>
            </w:r>
          </w:p>
        </w:tc>
        <w:tc>
          <w:tcPr>
            <w:tcW w:w="3387" w:type="dxa"/>
            <w:tcBorders>
              <w:top w:val="single" w:color="000000" w:sz="12" w:space="0"/>
              <w:bottom w:val="single" w:color="000000" w:sz="6" w:space="0"/>
            </w:tcBorders>
          </w:tcPr>
          <w:p w:rsidRPr="009A3755" w:rsidR="00A35C75" w:rsidP="0051304D" w:rsidRDefault="009B2539" w14:paraId="1653E058" w14:textId="77777777">
            <w:pPr>
              <w:ind w:firstLine="0"/>
              <w:jc w:val="left"/>
              <w:rPr>
                <w:sz w:val="18"/>
                <w:szCs w:val="18"/>
              </w:rPr>
            </w:pPr>
            <w:r w:rsidRPr="009A3755">
              <w:rPr>
                <w:sz w:val="18"/>
                <w:szCs w:val="18"/>
              </w:rPr>
              <w:t>Example</w:t>
            </w:r>
          </w:p>
        </w:tc>
        <w:tc>
          <w:tcPr>
            <w:tcW w:w="1724" w:type="dxa"/>
            <w:tcBorders>
              <w:top w:val="single" w:color="000000" w:sz="12" w:space="0"/>
              <w:bottom w:val="single" w:color="000000" w:sz="6" w:space="0"/>
            </w:tcBorders>
          </w:tcPr>
          <w:p w:rsidRPr="009A3755" w:rsidR="00A35C75" w:rsidP="0051304D" w:rsidRDefault="009B2539" w14:paraId="1653E059" w14:textId="77777777">
            <w:pPr>
              <w:ind w:firstLine="0"/>
              <w:jc w:val="left"/>
              <w:rPr>
                <w:sz w:val="18"/>
                <w:szCs w:val="18"/>
              </w:rPr>
            </w:pPr>
            <w:r w:rsidRPr="009A3755">
              <w:rPr>
                <w:sz w:val="18"/>
                <w:szCs w:val="18"/>
              </w:rPr>
              <w:t>Font size and style</w:t>
            </w:r>
          </w:p>
        </w:tc>
      </w:tr>
      <w:tr w:rsidRPr="009A3755" w:rsidR="00A97482" w:rsidTr="0051304D" w14:paraId="1653E05E" w14:textId="77777777">
        <w:trPr>
          <w:trHeight w:val="284"/>
          <w:jc w:val="center"/>
        </w:trPr>
        <w:tc>
          <w:tcPr>
            <w:tcW w:w="1664" w:type="dxa"/>
            <w:vAlign w:val="center"/>
          </w:tcPr>
          <w:p w:rsidRPr="009A3755" w:rsidR="00A35C75" w:rsidP="0051304D" w:rsidRDefault="009B2539" w14:paraId="1653E05B" w14:textId="77777777">
            <w:pPr>
              <w:ind w:firstLine="0"/>
              <w:jc w:val="left"/>
              <w:rPr>
                <w:sz w:val="18"/>
                <w:szCs w:val="18"/>
              </w:rPr>
            </w:pPr>
            <w:r w:rsidRPr="009A3755">
              <w:rPr>
                <w:sz w:val="18"/>
                <w:szCs w:val="18"/>
              </w:rPr>
              <w:t>Title (centered)</w:t>
            </w:r>
          </w:p>
        </w:tc>
        <w:tc>
          <w:tcPr>
            <w:tcW w:w="3387" w:type="dxa"/>
            <w:vAlign w:val="center"/>
          </w:tcPr>
          <w:p w:rsidRPr="009A3755" w:rsidR="00A35C75" w:rsidP="0051304D" w:rsidRDefault="009B2539" w14:paraId="1653E05C" w14:textId="77777777">
            <w:pPr>
              <w:ind w:firstLine="0"/>
              <w:jc w:val="left"/>
              <w:rPr>
                <w:sz w:val="18"/>
                <w:szCs w:val="18"/>
              </w:rPr>
            </w:pPr>
            <w:r w:rsidRPr="00192151">
              <w:rPr>
                <w:b/>
                <w:bCs/>
                <w:sz w:val="28"/>
                <w:szCs w:val="25"/>
              </w:rPr>
              <w:t>Lecture Notes</w:t>
            </w:r>
          </w:p>
        </w:tc>
        <w:tc>
          <w:tcPr>
            <w:tcW w:w="1724" w:type="dxa"/>
            <w:vAlign w:val="center"/>
          </w:tcPr>
          <w:p w:rsidRPr="009A3755" w:rsidR="00A35C75" w:rsidP="0051304D" w:rsidRDefault="009B2539" w14:paraId="1653E05D" w14:textId="77777777">
            <w:pPr>
              <w:ind w:firstLine="0"/>
              <w:jc w:val="left"/>
              <w:rPr>
                <w:sz w:val="18"/>
                <w:szCs w:val="18"/>
              </w:rPr>
            </w:pPr>
            <w:r w:rsidRPr="009A3755">
              <w:rPr>
                <w:sz w:val="18"/>
                <w:szCs w:val="18"/>
              </w:rPr>
              <w:t xml:space="preserve">14 </w:t>
            </w:r>
            <w:proofErr w:type="gramStart"/>
            <w:r w:rsidRPr="009A3755">
              <w:rPr>
                <w:sz w:val="18"/>
                <w:szCs w:val="18"/>
              </w:rPr>
              <w:t>point</w:t>
            </w:r>
            <w:proofErr w:type="gramEnd"/>
            <w:r w:rsidRPr="009A3755">
              <w:rPr>
                <w:sz w:val="18"/>
                <w:szCs w:val="18"/>
              </w:rPr>
              <w:t>, bold</w:t>
            </w:r>
          </w:p>
        </w:tc>
      </w:tr>
      <w:tr w:rsidRPr="009A3755" w:rsidR="00A97482" w:rsidTr="0051304D" w14:paraId="1653E062" w14:textId="77777777">
        <w:trPr>
          <w:trHeight w:val="284"/>
          <w:jc w:val="center"/>
        </w:trPr>
        <w:tc>
          <w:tcPr>
            <w:tcW w:w="1664" w:type="dxa"/>
            <w:vAlign w:val="center"/>
          </w:tcPr>
          <w:p w:rsidRPr="009A3755" w:rsidR="00A35C75" w:rsidP="0051304D" w:rsidRDefault="009B2539" w14:paraId="1653E05F" w14:textId="77777777">
            <w:pPr>
              <w:ind w:firstLine="0"/>
              <w:jc w:val="left"/>
              <w:rPr>
                <w:sz w:val="18"/>
                <w:szCs w:val="18"/>
              </w:rPr>
            </w:pPr>
            <w:r w:rsidRPr="009A3755">
              <w:rPr>
                <w:sz w:val="18"/>
                <w:szCs w:val="18"/>
              </w:rPr>
              <w:t>1</w:t>
            </w:r>
            <w:r w:rsidRPr="009A3755">
              <w:rPr>
                <w:sz w:val="18"/>
                <w:szCs w:val="18"/>
                <w:vertAlign w:val="superscript"/>
              </w:rPr>
              <w:t>st</w:t>
            </w:r>
            <w:r w:rsidRPr="009A3755">
              <w:rPr>
                <w:sz w:val="18"/>
                <w:szCs w:val="18"/>
              </w:rPr>
              <w:t>-level heading</w:t>
            </w:r>
          </w:p>
        </w:tc>
        <w:tc>
          <w:tcPr>
            <w:tcW w:w="3387" w:type="dxa"/>
            <w:vAlign w:val="center"/>
          </w:tcPr>
          <w:p w:rsidRPr="009A3755" w:rsidR="00A35C75" w:rsidP="0051304D" w:rsidRDefault="009B2539" w14:paraId="1653E060" w14:textId="77777777">
            <w:pPr>
              <w:ind w:firstLine="0"/>
              <w:jc w:val="left"/>
              <w:rPr>
                <w:sz w:val="18"/>
                <w:szCs w:val="18"/>
              </w:rPr>
            </w:pPr>
            <w:r w:rsidRPr="00192151">
              <w:rPr>
                <w:b/>
                <w:bCs/>
                <w:sz w:val="24"/>
                <w:szCs w:val="21"/>
              </w:rPr>
              <w:t>1 Introduction</w:t>
            </w:r>
          </w:p>
        </w:tc>
        <w:tc>
          <w:tcPr>
            <w:tcW w:w="1724" w:type="dxa"/>
            <w:vAlign w:val="center"/>
          </w:tcPr>
          <w:p w:rsidRPr="009A3755" w:rsidR="00A35C75" w:rsidP="0051304D" w:rsidRDefault="009B2539" w14:paraId="1653E061" w14:textId="77777777">
            <w:pPr>
              <w:ind w:firstLine="0"/>
              <w:jc w:val="left"/>
              <w:rPr>
                <w:sz w:val="18"/>
                <w:szCs w:val="18"/>
              </w:rPr>
            </w:pPr>
            <w:r w:rsidRPr="009A3755">
              <w:rPr>
                <w:sz w:val="18"/>
                <w:szCs w:val="18"/>
              </w:rPr>
              <w:t xml:space="preserve">12 </w:t>
            </w:r>
            <w:proofErr w:type="gramStart"/>
            <w:r w:rsidRPr="009A3755">
              <w:rPr>
                <w:sz w:val="18"/>
                <w:szCs w:val="18"/>
              </w:rPr>
              <w:t>point</w:t>
            </w:r>
            <w:proofErr w:type="gramEnd"/>
            <w:r w:rsidRPr="009A3755">
              <w:rPr>
                <w:sz w:val="18"/>
                <w:szCs w:val="18"/>
              </w:rPr>
              <w:t>, bold</w:t>
            </w:r>
          </w:p>
        </w:tc>
      </w:tr>
      <w:tr w:rsidRPr="009A3755" w:rsidR="00A97482" w:rsidTr="0051304D" w14:paraId="1653E066" w14:textId="77777777">
        <w:trPr>
          <w:trHeight w:val="284"/>
          <w:jc w:val="center"/>
        </w:trPr>
        <w:tc>
          <w:tcPr>
            <w:tcW w:w="1664" w:type="dxa"/>
            <w:vAlign w:val="center"/>
          </w:tcPr>
          <w:p w:rsidRPr="009A3755" w:rsidR="00A35C75" w:rsidP="0051304D" w:rsidRDefault="009B2539" w14:paraId="1653E063" w14:textId="77777777">
            <w:pPr>
              <w:ind w:firstLine="0"/>
              <w:jc w:val="left"/>
              <w:rPr>
                <w:sz w:val="18"/>
                <w:szCs w:val="18"/>
              </w:rPr>
            </w:pPr>
            <w:r w:rsidRPr="009A3755">
              <w:rPr>
                <w:sz w:val="18"/>
                <w:szCs w:val="18"/>
              </w:rPr>
              <w:t>2</w:t>
            </w:r>
            <w:r w:rsidRPr="009A3755">
              <w:rPr>
                <w:sz w:val="18"/>
                <w:szCs w:val="18"/>
                <w:vertAlign w:val="superscript"/>
              </w:rPr>
              <w:t>nd</w:t>
            </w:r>
            <w:r w:rsidRPr="009A3755">
              <w:rPr>
                <w:sz w:val="18"/>
                <w:szCs w:val="18"/>
              </w:rPr>
              <w:t>-level heading</w:t>
            </w:r>
          </w:p>
        </w:tc>
        <w:tc>
          <w:tcPr>
            <w:tcW w:w="3387" w:type="dxa"/>
            <w:vAlign w:val="center"/>
          </w:tcPr>
          <w:p w:rsidRPr="009A3755" w:rsidR="00A35C75" w:rsidP="0051304D" w:rsidRDefault="009B2539" w14:paraId="1653E064" w14:textId="77777777">
            <w:pPr>
              <w:ind w:firstLine="0"/>
              <w:jc w:val="left"/>
              <w:rPr>
                <w:sz w:val="18"/>
                <w:szCs w:val="18"/>
              </w:rPr>
            </w:pPr>
            <w:r w:rsidRPr="00192151">
              <w:rPr>
                <w:b/>
                <w:bCs/>
                <w:szCs w:val="18"/>
              </w:rPr>
              <w:t>2.1 Printing Area</w:t>
            </w:r>
          </w:p>
        </w:tc>
        <w:tc>
          <w:tcPr>
            <w:tcW w:w="1724" w:type="dxa"/>
            <w:vAlign w:val="center"/>
          </w:tcPr>
          <w:p w:rsidRPr="009A3755" w:rsidR="00A35C75" w:rsidP="0051304D" w:rsidRDefault="009B2539" w14:paraId="1653E065" w14:textId="77777777">
            <w:pPr>
              <w:ind w:firstLine="0"/>
              <w:jc w:val="left"/>
              <w:rPr>
                <w:sz w:val="18"/>
                <w:szCs w:val="18"/>
              </w:rPr>
            </w:pPr>
            <w:r w:rsidRPr="009A3755">
              <w:rPr>
                <w:sz w:val="18"/>
                <w:szCs w:val="18"/>
              </w:rPr>
              <w:t xml:space="preserve">10 </w:t>
            </w:r>
            <w:proofErr w:type="gramStart"/>
            <w:r w:rsidRPr="009A3755">
              <w:rPr>
                <w:sz w:val="18"/>
                <w:szCs w:val="18"/>
              </w:rPr>
              <w:t>point</w:t>
            </w:r>
            <w:proofErr w:type="gramEnd"/>
            <w:r w:rsidRPr="009A3755">
              <w:rPr>
                <w:sz w:val="18"/>
                <w:szCs w:val="18"/>
              </w:rPr>
              <w:t>, bold</w:t>
            </w:r>
          </w:p>
        </w:tc>
      </w:tr>
      <w:tr w:rsidRPr="009A3755" w:rsidR="00A97482" w:rsidTr="0051304D" w14:paraId="1653E06A" w14:textId="77777777">
        <w:trPr>
          <w:trHeight w:val="284"/>
          <w:jc w:val="center"/>
        </w:trPr>
        <w:tc>
          <w:tcPr>
            <w:tcW w:w="1664" w:type="dxa"/>
            <w:vAlign w:val="center"/>
          </w:tcPr>
          <w:p w:rsidRPr="009A3755" w:rsidR="00A35C75" w:rsidP="0051304D" w:rsidRDefault="009B2539" w14:paraId="1653E067" w14:textId="77777777">
            <w:pPr>
              <w:ind w:firstLine="0"/>
              <w:jc w:val="left"/>
              <w:rPr>
                <w:sz w:val="18"/>
                <w:szCs w:val="18"/>
              </w:rPr>
            </w:pPr>
            <w:r w:rsidRPr="009A3755">
              <w:rPr>
                <w:sz w:val="18"/>
                <w:szCs w:val="18"/>
              </w:rPr>
              <w:t>3</w:t>
            </w:r>
            <w:r w:rsidRPr="009A3755">
              <w:rPr>
                <w:sz w:val="18"/>
                <w:szCs w:val="18"/>
                <w:vertAlign w:val="superscript"/>
              </w:rPr>
              <w:t>rd</w:t>
            </w:r>
            <w:r w:rsidRPr="009A3755">
              <w:rPr>
                <w:sz w:val="18"/>
                <w:szCs w:val="18"/>
              </w:rPr>
              <w:t>-level heading</w:t>
            </w:r>
          </w:p>
        </w:tc>
        <w:tc>
          <w:tcPr>
            <w:tcW w:w="3387" w:type="dxa"/>
            <w:vAlign w:val="center"/>
          </w:tcPr>
          <w:p w:rsidRPr="009A3755" w:rsidR="00A35C75" w:rsidP="0051304D" w:rsidRDefault="009B2539" w14:paraId="1653E068" w14:textId="77777777">
            <w:pPr>
              <w:ind w:firstLine="0"/>
              <w:jc w:val="left"/>
              <w:rPr>
                <w:sz w:val="18"/>
                <w:szCs w:val="18"/>
              </w:rPr>
            </w:pPr>
            <w:r w:rsidRPr="00192151">
              <w:rPr>
                <w:b/>
                <w:bCs/>
                <w:szCs w:val="18"/>
              </w:rPr>
              <w:t>Run-in Heading in Bold.</w:t>
            </w:r>
            <w:r w:rsidRPr="00192151">
              <w:rPr>
                <w:szCs w:val="18"/>
              </w:rPr>
              <w:t xml:space="preserve"> Text follows</w:t>
            </w:r>
          </w:p>
        </w:tc>
        <w:tc>
          <w:tcPr>
            <w:tcW w:w="1724" w:type="dxa"/>
            <w:vAlign w:val="center"/>
          </w:tcPr>
          <w:p w:rsidRPr="009A3755" w:rsidR="00A35C75" w:rsidP="0051304D" w:rsidRDefault="009B2539" w14:paraId="1653E069" w14:textId="77777777">
            <w:pPr>
              <w:ind w:firstLine="0"/>
              <w:jc w:val="left"/>
              <w:rPr>
                <w:sz w:val="18"/>
                <w:szCs w:val="18"/>
              </w:rPr>
            </w:pPr>
            <w:r w:rsidRPr="009A3755">
              <w:rPr>
                <w:sz w:val="18"/>
                <w:szCs w:val="18"/>
              </w:rPr>
              <w:t xml:space="preserve">10 </w:t>
            </w:r>
            <w:proofErr w:type="gramStart"/>
            <w:r w:rsidRPr="009A3755">
              <w:rPr>
                <w:sz w:val="18"/>
                <w:szCs w:val="18"/>
              </w:rPr>
              <w:t>point</w:t>
            </w:r>
            <w:proofErr w:type="gramEnd"/>
            <w:r w:rsidRPr="009A3755">
              <w:rPr>
                <w:sz w:val="18"/>
                <w:szCs w:val="18"/>
              </w:rPr>
              <w:t>, bold</w:t>
            </w:r>
          </w:p>
        </w:tc>
      </w:tr>
      <w:tr w:rsidRPr="009A3755" w:rsidR="00A97482" w:rsidTr="0051304D" w14:paraId="1653E06E" w14:textId="77777777">
        <w:trPr>
          <w:trHeight w:val="284"/>
          <w:jc w:val="center"/>
        </w:trPr>
        <w:tc>
          <w:tcPr>
            <w:tcW w:w="1664" w:type="dxa"/>
            <w:tcBorders>
              <w:bottom w:val="single" w:color="000000" w:sz="12" w:space="0"/>
            </w:tcBorders>
            <w:vAlign w:val="center"/>
          </w:tcPr>
          <w:p w:rsidRPr="009A3755" w:rsidR="00A35C75" w:rsidP="0051304D" w:rsidRDefault="009B2539" w14:paraId="1653E06B" w14:textId="77777777">
            <w:pPr>
              <w:ind w:firstLine="0"/>
              <w:jc w:val="left"/>
              <w:rPr>
                <w:sz w:val="18"/>
                <w:szCs w:val="18"/>
              </w:rPr>
            </w:pPr>
            <w:r w:rsidRPr="009A3755">
              <w:rPr>
                <w:sz w:val="18"/>
                <w:szCs w:val="18"/>
              </w:rPr>
              <w:t>4</w:t>
            </w:r>
            <w:r w:rsidRPr="009A3755">
              <w:rPr>
                <w:sz w:val="18"/>
                <w:szCs w:val="18"/>
                <w:vertAlign w:val="superscript"/>
              </w:rPr>
              <w:t>th</w:t>
            </w:r>
            <w:r w:rsidRPr="009A3755">
              <w:rPr>
                <w:sz w:val="18"/>
                <w:szCs w:val="18"/>
              </w:rPr>
              <w:t>-level heading</w:t>
            </w:r>
          </w:p>
        </w:tc>
        <w:tc>
          <w:tcPr>
            <w:tcW w:w="3387" w:type="dxa"/>
            <w:tcBorders>
              <w:bottom w:val="single" w:color="000000" w:sz="12" w:space="0"/>
            </w:tcBorders>
            <w:vAlign w:val="center"/>
          </w:tcPr>
          <w:p w:rsidRPr="009A3755" w:rsidR="00A35C75" w:rsidP="0051304D" w:rsidRDefault="009B2539" w14:paraId="1653E06C" w14:textId="77777777">
            <w:pPr>
              <w:ind w:firstLine="0"/>
              <w:jc w:val="left"/>
              <w:rPr>
                <w:sz w:val="18"/>
                <w:szCs w:val="18"/>
              </w:rPr>
            </w:pPr>
            <w:r w:rsidRPr="00192151">
              <w:rPr>
                <w:i/>
                <w:iCs/>
                <w:szCs w:val="18"/>
              </w:rPr>
              <w:t>Lowest Level Heading.</w:t>
            </w:r>
            <w:r w:rsidRPr="00192151">
              <w:rPr>
                <w:szCs w:val="18"/>
              </w:rPr>
              <w:t xml:space="preserve"> Text follows</w:t>
            </w:r>
          </w:p>
        </w:tc>
        <w:tc>
          <w:tcPr>
            <w:tcW w:w="1724" w:type="dxa"/>
            <w:tcBorders>
              <w:bottom w:val="single" w:color="000000" w:sz="12" w:space="0"/>
            </w:tcBorders>
            <w:vAlign w:val="center"/>
          </w:tcPr>
          <w:p w:rsidRPr="009A3755" w:rsidR="00A35C75" w:rsidP="0051304D" w:rsidRDefault="009B2539" w14:paraId="1653E06D" w14:textId="77777777">
            <w:pPr>
              <w:ind w:firstLine="0"/>
              <w:jc w:val="left"/>
              <w:rPr>
                <w:sz w:val="18"/>
                <w:szCs w:val="18"/>
              </w:rPr>
            </w:pPr>
            <w:proofErr w:type="gramStart"/>
            <w:r w:rsidRPr="009A3755">
              <w:rPr>
                <w:sz w:val="18"/>
                <w:szCs w:val="18"/>
              </w:rPr>
              <w:t>10 point</w:t>
            </w:r>
            <w:proofErr w:type="gramEnd"/>
            <w:r w:rsidRPr="009A3755">
              <w:rPr>
                <w:sz w:val="18"/>
                <w:szCs w:val="18"/>
              </w:rPr>
              <w:t>, italic</w:t>
            </w:r>
          </w:p>
        </w:tc>
      </w:tr>
    </w:tbl>
    <w:p w:rsidR="00C21A23" w:rsidP="00D000D8" w:rsidRDefault="00C21A23" w14:paraId="753B33D5" w14:textId="77777777">
      <w:pPr>
        <w:pStyle w:val="p1a"/>
        <w:tabs>
          <w:tab w:val="left" w:pos="1929"/>
        </w:tabs>
      </w:pPr>
    </w:p>
    <w:p w:rsidRPr="00D000D8" w:rsidR="00A35C75" w:rsidP="00D000D8" w:rsidRDefault="009B2539" w14:paraId="1653E071" w14:textId="168B3349">
      <w:pPr>
        <w:pStyle w:val="p1a"/>
        <w:tabs>
          <w:tab w:val="left" w:pos="1929"/>
        </w:tabs>
      </w:pPr>
      <w:r w:rsidRPr="00D000D8">
        <w:t xml:space="preserve">Please try to avoid rasterized images for line-art diagrams and schemas. Whenever possible, use vector graphics instead (see </w:t>
      </w:r>
      <w:r w:rsidRPr="00D000D8">
        <w:fldChar w:fldCharType="begin"/>
      </w:r>
      <w:r w:rsidRPr="00D000D8">
        <w:instrText xml:space="preserve"> REF _Ref467515387 \h  \* MERGEFORMAT </w:instrText>
      </w:r>
      <w:r w:rsidRPr="00D000D8">
        <w:fldChar w:fldCharType="separate"/>
      </w:r>
      <w:r w:rsidRPr="00D000D8">
        <w:t>Fig. 1</w:t>
      </w:r>
      <w:r w:rsidRPr="00D000D8">
        <w:fldChar w:fldCharType="end"/>
      </w:r>
      <w:r w:rsidRPr="00D000D8">
        <w:t>).</w:t>
      </w:r>
    </w:p>
    <w:p w:rsidRPr="00EE1BBB" w:rsidR="00A35C75" w:rsidP="00EE1BBB" w:rsidRDefault="009B2539" w14:paraId="1653E072" w14:textId="77777777">
      <w:pPr>
        <w:spacing w:before="360"/>
        <w:ind w:left="227" w:hanging="227"/>
      </w:pPr>
      <w:r>
        <w:rPr>
          <w:noProof/>
          <w:lang w:val="de-DE" w:eastAsia="de-DE"/>
        </w:rPr>
        <w:drawing>
          <wp:inline distT="0" distB="0" distL="0" distR="0" wp14:anchorId="1653E080" wp14:editId="1653E081">
            <wp:extent cx="4392930" cy="1859266"/>
            <wp:effectExtent l="0" t="0" r="7620" b="8255"/>
            <wp:docPr id="1" name="Diagramm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35C75" w:rsidP="001D7555" w:rsidRDefault="009B2539" w14:paraId="1653E073" w14:textId="77777777">
      <w:pPr>
        <w:pStyle w:val="figurecaption"/>
        <w:jc w:val="both"/>
      </w:pPr>
      <w:bookmarkStart w:name="_Ref467515387" w:id="2"/>
      <w:r>
        <w:rPr>
          <w:b/>
        </w:rPr>
        <w:t xml:space="preserve">Fig. </w:t>
      </w:r>
      <w:r>
        <w:rPr>
          <w:b/>
        </w:rPr>
        <w:fldChar w:fldCharType="begin"/>
      </w:r>
      <w:r>
        <w:rPr>
          <w:b/>
        </w:rPr>
        <w:instrText xml:space="preserve"> SEQ "Figure" \* MERGEFORMAT </w:instrText>
      </w:r>
      <w:r>
        <w:rPr>
          <w:b/>
        </w:rPr>
        <w:fldChar w:fldCharType="separate"/>
      </w:r>
      <w:r w:rsidR="00B23481">
        <w:rPr>
          <w:b/>
          <w:noProof/>
        </w:rPr>
        <w:t>1</w:t>
      </w:r>
      <w:r>
        <w:rPr>
          <w:b/>
        </w:rPr>
        <w:fldChar w:fldCharType="end"/>
      </w:r>
      <w:bookmarkEnd w:id="2"/>
      <w:r>
        <w:rPr>
          <w:b/>
        </w:rPr>
        <w:t>.</w:t>
      </w:r>
      <w:r>
        <w:t xml:space="preserve"> A f</w:t>
      </w:r>
      <w:r w:rsidRPr="002D3488">
        <w:t>igure</w:t>
      </w:r>
      <w:r>
        <w:t xml:space="preserve"> caption is always placed below the illustration. Short captions are centered, while long ones are justified. The macro button chooses the correct format automatically.</w:t>
      </w:r>
    </w:p>
    <w:p w:rsidR="00A35C75" w:rsidP="00E47862" w:rsidRDefault="009B2539" w14:paraId="1653E074" w14:textId="77777777">
      <w:pPr>
        <w:pStyle w:val="p1a"/>
      </w:pPr>
      <w:r w:rsidRPr="00F55A71">
        <w:t>For citations of references, we prefer the use of square brackets and consecutive numbers. Citations using labels or the author/year convention are also acceptable. The following bibliography provides a sample reference list with entries for journal articles [1], an LNCS chapter [2], a book [3], proceedings without editors [4], as well as a URL</w:t>
      </w:r>
      <w:r w:rsidR="00AD0059">
        <w:t> </w:t>
      </w:r>
      <w:r w:rsidRPr="00F55A71">
        <w:t>[5].</w:t>
      </w:r>
    </w:p>
    <w:p w:rsidRPr="00D63A59" w:rsidR="00D63A59" w:rsidP="00D63A59" w:rsidRDefault="00D63A59" w14:paraId="1653E075" w14:textId="77777777">
      <w:pPr>
        <w:pStyle w:val="heading2"/>
      </w:pPr>
      <w:r w:rsidRPr="00D63A59">
        <w:rPr>
          <w:bCs/>
        </w:rPr>
        <w:t>Length of Papers</w:t>
      </w:r>
    </w:p>
    <w:p w:rsidR="00D63A59" w:rsidP="00D63A59" w:rsidRDefault="00D63A59" w14:paraId="1653E076" w14:textId="3BD722DC">
      <w:pPr>
        <w:ind w:firstLine="0"/>
      </w:pPr>
      <w:r w:rsidRPr="00D63A59">
        <w:t>The most common types of papers accepted for publication are full papers (</w:t>
      </w:r>
      <w:r>
        <w:t>8</w:t>
      </w:r>
      <w:r w:rsidRPr="00D63A59">
        <w:t>–</w:t>
      </w:r>
      <w:r>
        <w:t>1</w:t>
      </w:r>
      <w:r w:rsidRPr="00D63A59">
        <w:t>0</w:t>
      </w:r>
      <w:r>
        <w:t>)</w:t>
      </w:r>
      <w:r w:rsidRPr="00D63A59">
        <w:t xml:space="preserve"> pages) only wish to publish papers of significant scientific content. Very short papers (of fewer than </w:t>
      </w:r>
      <w:r w:rsidR="00B77440">
        <w:t>8</w:t>
      </w:r>
      <w:r w:rsidRPr="00D63A59">
        <w:t xml:space="preserve"> pages) may be moved to the back matter. Such papers will </w:t>
      </w:r>
      <w:proofErr w:type="gramStart"/>
      <w:r w:rsidRPr="00D63A59">
        <w:t>neither be</w:t>
      </w:r>
      <w:proofErr w:type="gramEnd"/>
      <w:r w:rsidRPr="00D63A59">
        <w:t xml:space="preserve"> available for indexing nor visible as individual papers on SpringerLink. </w:t>
      </w:r>
    </w:p>
    <w:p w:rsidR="00C21A23" w:rsidP="00C21A23" w:rsidRDefault="00C21A23" w14:paraId="03015F7A" w14:textId="145AC6A1">
      <w:pPr>
        <w:pStyle w:val="heading1"/>
      </w:pPr>
      <w:r>
        <w:t>Preparation of Your Paper</w:t>
      </w:r>
    </w:p>
    <w:p w:rsidR="00C21A23" w:rsidP="00C21A23" w:rsidRDefault="00C21A23" w14:paraId="5572A991" w14:textId="77777777">
      <w:pPr>
        <w:pStyle w:val="Heading20"/>
        <w:numPr>
          <w:ilvl w:val="1"/>
          <w:numId w:val="11"/>
        </w:numPr>
        <w:tabs>
          <w:tab w:val="num" w:pos="454"/>
        </w:tabs>
        <w:spacing w:before="240" w:after="120"/>
        <w:ind w:left="567" w:right="45" w:hanging="567"/>
      </w:pPr>
      <w:r>
        <w:t>Figures and Tables</w:t>
      </w:r>
    </w:p>
    <w:p w:rsidRPr="007437ED" w:rsidR="00C21A23" w:rsidP="007437ED" w:rsidRDefault="00C21A23" w14:paraId="2847A2C1" w14:textId="4F827C4C">
      <w:pPr>
        <w:pBdr>
          <w:top w:val="nil"/>
          <w:left w:val="nil"/>
          <w:bottom w:val="nil"/>
          <w:right w:val="nil"/>
          <w:between w:val="nil"/>
        </w:pBdr>
        <w:spacing w:before="167" w:line="249" w:lineRule="auto"/>
        <w:ind w:right="45" w:firstLine="0"/>
        <w:rPr>
          <w:color w:val="000000"/>
        </w:rPr>
      </w:pPr>
      <w:r>
        <w:rPr>
          <w:color w:val="000000"/>
        </w:rPr>
        <w:t xml:space="preserve">It is essential that all illustrations are clear and legible. Vector graphics (rather than rasterized images) should be used for diagrams and schemas whenever possible. Please check that the lines in line drawings are not interrupted and have </w:t>
      </w:r>
      <w:r w:rsidR="004746BD">
        <w:rPr>
          <w:color w:val="000000"/>
        </w:rPr>
        <w:t>constant</w:t>
      </w:r>
      <w:r>
        <w:rPr>
          <w:color w:val="000000"/>
        </w:rPr>
        <w:t xml:space="preserve"> width. Grids and details within the figures must be clearly legible and may not be written one on top of the other. Line drawings </w:t>
      </w:r>
      <w:r>
        <w:rPr>
          <w:color w:val="000000"/>
        </w:rPr>
        <w:t xml:space="preserve">are to have a resolution of at least 800 dpi (preferably 1200 dpi). The lettering in figures should not use font sizes smaller than 6 pt (~ 2 mm character height). Figures are to be numbered and to have a caption which should always be positioned under the figures, in contrast to the caption belonging to a table, which should always appear above the table. Figures and Tables should be </w:t>
      </w:r>
      <w:r w:rsidR="004746BD">
        <w:rPr>
          <w:color w:val="000000"/>
        </w:rPr>
        <w:t>cross-</w:t>
      </w:r>
      <w:proofErr w:type="gramStart"/>
      <w:r w:rsidR="004746BD">
        <w:rPr>
          <w:color w:val="000000"/>
        </w:rPr>
        <w:t>referred</w:t>
      </w:r>
      <w:proofErr w:type="gramEnd"/>
      <w:r>
        <w:rPr>
          <w:color w:val="000000"/>
        </w:rPr>
        <w:t xml:space="preserve"> in the text.</w:t>
      </w:r>
    </w:p>
    <w:p w:rsidR="00C21A23" w:rsidP="00C21A23" w:rsidRDefault="00C21A23" w14:paraId="5F3B7FA8" w14:textId="77777777">
      <w:pPr>
        <w:pBdr>
          <w:top w:val="nil"/>
          <w:left w:val="nil"/>
          <w:bottom w:val="nil"/>
          <w:right w:val="nil"/>
          <w:between w:val="nil"/>
        </w:pBdr>
        <w:spacing w:line="254" w:lineRule="auto"/>
        <w:ind w:right="45"/>
        <w:rPr>
          <w:color w:val="000000"/>
        </w:rPr>
      </w:pPr>
      <w:r>
        <w:rPr>
          <w:color w:val="000000"/>
        </w:rPr>
        <w:t>Captions are set in 9-point type. If they are short, they are centered between the margins. Longer captions, covering more than one line, are justified. Captions that do not constitute a full sentence, do not have a period.</w:t>
      </w:r>
    </w:p>
    <w:p w:rsidR="00C21A23" w:rsidP="00C21A23" w:rsidRDefault="00C21A23" w14:paraId="089D3D0E" w14:textId="5BE740AE">
      <w:pPr>
        <w:pBdr>
          <w:top w:val="nil"/>
          <w:left w:val="nil"/>
          <w:bottom w:val="nil"/>
          <w:right w:val="nil"/>
          <w:between w:val="nil"/>
        </w:pBdr>
        <w:spacing w:line="254" w:lineRule="auto"/>
        <w:ind w:right="45"/>
        <w:rPr>
          <w:color w:val="000000"/>
        </w:rPr>
      </w:pPr>
      <w:r>
        <w:rPr>
          <w:color w:val="000000"/>
        </w:rPr>
        <w:t xml:space="preserve">Text fragments of fewer than four lines should not appear at the tops or bottoms of pages, preceding or following a table or figure. In such cases, it is better to set the figures right at the top or right at the bottom of the page. Figures should not be </w:t>
      </w:r>
      <w:r w:rsidR="004746BD">
        <w:rPr>
          <w:color w:val="000000"/>
        </w:rPr>
        <w:t>surrounded</w:t>
      </w:r>
      <w:r>
        <w:rPr>
          <w:color w:val="000000"/>
        </w:rPr>
        <w:t xml:space="preserve"> by running text. If screenshots are necessary, please make sure that the essential content is clear to the reader.</w:t>
      </w:r>
    </w:p>
    <w:p w:rsidR="00C21A23" w:rsidP="00C21A23" w:rsidRDefault="00C21A23" w14:paraId="133C0094" w14:textId="77777777">
      <w:pPr>
        <w:pBdr>
          <w:top w:val="nil"/>
          <w:left w:val="nil"/>
          <w:bottom w:val="nil"/>
          <w:right w:val="nil"/>
          <w:between w:val="nil"/>
        </w:pBdr>
        <w:spacing w:before="120" w:line="254" w:lineRule="auto"/>
        <w:ind w:right="45"/>
        <w:rPr>
          <w:color w:val="000000"/>
        </w:rPr>
      </w:pPr>
      <w:r>
        <w:rPr>
          <w:i/>
          <w:color w:val="000000"/>
        </w:rPr>
        <w:t xml:space="preserve">Remark 1. </w:t>
      </w:r>
      <w:r>
        <w:rPr>
          <w:color w:val="000000"/>
        </w:rPr>
        <w:t>In the printed volumes, illustrations are generally black and white (half- tones). Colored pictures are welcome in the electronic version free of charge. If you send colored figures that are to be printed in black and white, please make sure that they really are also legible in black and white. Some colors show up very poorly when printed in black and white.</w:t>
      </w:r>
    </w:p>
    <w:p w:rsidR="00C21A23" w:rsidP="00C21A23" w:rsidRDefault="00C21A23" w14:paraId="7FEEF3F8" w14:textId="77777777">
      <w:pPr>
        <w:pStyle w:val="Heading20"/>
        <w:numPr>
          <w:ilvl w:val="1"/>
          <w:numId w:val="11"/>
        </w:numPr>
        <w:tabs>
          <w:tab w:val="num" w:pos="454"/>
        </w:tabs>
        <w:spacing w:before="240" w:after="120"/>
        <w:ind w:left="567" w:right="45" w:hanging="567"/>
      </w:pPr>
      <w:r>
        <w:t>Formulas</w:t>
      </w:r>
    </w:p>
    <w:p w:rsidR="00C21A23" w:rsidP="00C21A23" w:rsidRDefault="00C21A23" w14:paraId="0D1278DE" w14:textId="77777777">
      <w:pPr>
        <w:pBdr>
          <w:top w:val="nil"/>
          <w:left w:val="nil"/>
          <w:bottom w:val="nil"/>
          <w:right w:val="nil"/>
          <w:between w:val="nil"/>
        </w:pBdr>
        <w:spacing w:before="1" w:line="254" w:lineRule="auto"/>
        <w:ind w:right="45" w:firstLine="0"/>
        <w:rPr>
          <w:color w:val="000000"/>
        </w:rPr>
      </w:pPr>
      <w:r>
        <w:rPr>
          <w:color w:val="000000"/>
        </w:rPr>
        <w:t>Displayed equations or formulas are centered and set on a separate line (with an extra line or half line space above and below). Equations should be numbered for reference. The numbers should be consecutive within the contribution, with numbers enclosed in parentheses and set on the right margin. Please do not include section counters in the numbering.</w:t>
      </w:r>
    </w:p>
    <w:p w:rsidR="00C21A23" w:rsidP="00C21A23" w:rsidRDefault="00C21A23" w14:paraId="18B39539" w14:textId="77777777">
      <w:pPr>
        <w:pBdr>
          <w:top w:val="nil"/>
          <w:left w:val="nil"/>
          <w:bottom w:val="nil"/>
          <w:right w:val="nil"/>
          <w:between w:val="nil"/>
        </w:pBdr>
        <w:ind w:right="45"/>
        <w:rPr>
          <w:color w:val="000000"/>
          <w:sz w:val="17"/>
          <w:szCs w:val="17"/>
        </w:rPr>
      </w:pPr>
    </w:p>
    <w:p w:rsidR="00C21A23" w:rsidP="00C21A23" w:rsidRDefault="00C21A23" w14:paraId="499A1184" w14:textId="77777777">
      <w:pPr>
        <w:tabs>
          <w:tab w:val="left" w:pos="6521"/>
        </w:tabs>
        <w:ind w:right="399" w:firstLine="2410"/>
      </w:pPr>
      <w:r>
        <w:rPr>
          <w:i/>
        </w:rPr>
        <w:t xml:space="preserve">x </w:t>
      </w:r>
      <w:r>
        <w:t xml:space="preserve">+ </w:t>
      </w:r>
      <w:r>
        <w:rPr>
          <w:i/>
        </w:rPr>
        <w:t xml:space="preserve">y </w:t>
      </w:r>
      <w:r>
        <w:t xml:space="preserve">= </w:t>
      </w:r>
      <w:r>
        <w:rPr>
          <w:i/>
        </w:rPr>
        <w:t>z</w:t>
      </w:r>
      <w:r>
        <w:rPr>
          <w:i/>
        </w:rPr>
        <w:tab/>
      </w:r>
      <w:r>
        <w:t>(1)</w:t>
      </w:r>
    </w:p>
    <w:p w:rsidR="00C21A23" w:rsidP="00C21A23" w:rsidRDefault="00C21A23" w14:paraId="03AFA799" w14:textId="77777777">
      <w:pPr>
        <w:pBdr>
          <w:top w:val="nil"/>
          <w:left w:val="nil"/>
          <w:bottom w:val="nil"/>
          <w:right w:val="nil"/>
          <w:between w:val="nil"/>
        </w:pBdr>
        <w:spacing w:before="75" w:line="254" w:lineRule="auto"/>
        <w:ind w:right="45" w:firstLine="0"/>
        <w:rPr>
          <w:color w:val="000000"/>
        </w:rPr>
      </w:pPr>
    </w:p>
    <w:p w:rsidR="00C21A23" w:rsidP="00C21A23" w:rsidRDefault="00C21A23" w14:paraId="44ED5A03" w14:textId="369EC31B">
      <w:pPr>
        <w:pBdr>
          <w:top w:val="nil"/>
          <w:left w:val="nil"/>
          <w:bottom w:val="nil"/>
          <w:right w:val="nil"/>
          <w:between w:val="nil"/>
        </w:pBdr>
        <w:spacing w:before="75" w:line="254" w:lineRule="auto"/>
        <w:ind w:right="45" w:firstLine="0"/>
        <w:rPr>
          <w:color w:val="000000"/>
        </w:rPr>
      </w:pPr>
      <w:r>
        <w:rPr>
          <w:color w:val="000000"/>
        </w:rPr>
        <w:t>Equations should be punctuated in the same way as ordinary text but with a small space before the end punctuation mark.</w:t>
      </w:r>
    </w:p>
    <w:p w:rsidR="00C21A23" w:rsidP="00C21A23" w:rsidRDefault="00C21A23" w14:paraId="60A30DEA" w14:textId="77777777">
      <w:pPr>
        <w:pStyle w:val="Heading20"/>
        <w:numPr>
          <w:ilvl w:val="1"/>
          <w:numId w:val="11"/>
        </w:numPr>
        <w:tabs>
          <w:tab w:val="num" w:pos="454"/>
        </w:tabs>
        <w:spacing w:before="240" w:after="120"/>
        <w:ind w:left="567" w:right="45" w:hanging="567"/>
      </w:pPr>
      <w:r>
        <w:t>Footnotes</w:t>
      </w:r>
    </w:p>
    <w:p w:rsidR="00C21A23" w:rsidP="00C21A23" w:rsidRDefault="00C21A23" w14:paraId="6A59A844" w14:textId="77777777">
      <w:pPr>
        <w:pBdr>
          <w:top w:val="nil"/>
          <w:left w:val="nil"/>
          <w:bottom w:val="nil"/>
          <w:right w:val="nil"/>
          <w:between w:val="nil"/>
        </w:pBdr>
        <w:spacing w:before="1" w:line="242" w:lineRule="auto"/>
        <w:ind w:right="45" w:firstLine="0"/>
        <w:rPr>
          <w:color w:val="000000"/>
          <w:sz w:val="13"/>
          <w:szCs w:val="13"/>
        </w:rPr>
      </w:pPr>
      <w:r>
        <w:rPr>
          <w:color w:val="000000"/>
        </w:rPr>
        <w:t>The superscript numeral used to refer to a footnote appears in the text either directly after the word to be discussed or – in relation to a phrase or a sentence – following the punctuation mark (comma, semicolon, or period).</w:t>
      </w:r>
      <w:r>
        <w:rPr>
          <w:color w:val="000000"/>
          <w:sz w:val="21"/>
          <w:szCs w:val="21"/>
          <w:vertAlign w:val="superscript"/>
        </w:rPr>
        <w:t>1</w:t>
      </w:r>
    </w:p>
    <w:p w:rsidR="00C21A23" w:rsidP="00C21A23" w:rsidRDefault="00C21A23" w14:paraId="0C9925E1" w14:textId="77777777">
      <w:pPr>
        <w:pBdr>
          <w:top w:val="nil"/>
          <w:left w:val="nil"/>
          <w:bottom w:val="nil"/>
          <w:right w:val="nil"/>
          <w:between w:val="nil"/>
        </w:pBdr>
        <w:spacing w:before="11" w:line="254" w:lineRule="auto"/>
        <w:ind w:right="45"/>
        <w:rPr>
          <w:color w:val="000000"/>
        </w:rPr>
      </w:pPr>
      <w:r>
        <w:rPr>
          <w:color w:val="000000"/>
        </w:rPr>
        <w:t>For remarks pertaining to the title or the authors’ names, in the header of a paper, symbols should be used instead of a number (see first page of this document). Please note that no footnotes may be included in the abstract.</w:t>
      </w:r>
    </w:p>
    <w:p w:rsidR="00C21A23" w:rsidP="00C21A23" w:rsidRDefault="00C21A23" w14:paraId="6A4ECECD" w14:textId="77777777">
      <w:pPr>
        <w:pStyle w:val="Heading20"/>
        <w:numPr>
          <w:ilvl w:val="1"/>
          <w:numId w:val="11"/>
        </w:numPr>
        <w:tabs>
          <w:tab w:val="num" w:pos="454"/>
        </w:tabs>
        <w:spacing w:before="240" w:after="120"/>
        <w:ind w:left="567" w:right="45" w:hanging="567"/>
      </w:pPr>
      <w:r>
        <w:t>Program Code</w:t>
      </w:r>
    </w:p>
    <w:p w:rsidR="00C21A23" w:rsidP="00C21A23" w:rsidRDefault="00C21A23" w14:paraId="6C6072CD" w14:textId="77777777">
      <w:pPr>
        <w:pBdr>
          <w:top w:val="nil"/>
          <w:left w:val="nil"/>
          <w:bottom w:val="nil"/>
          <w:right w:val="nil"/>
          <w:between w:val="nil"/>
        </w:pBdr>
        <w:ind w:right="45" w:firstLine="0"/>
        <w:rPr>
          <w:color w:val="000000"/>
        </w:rPr>
      </w:pPr>
      <w:r>
        <w:rPr>
          <w:color w:val="000000"/>
        </w:rPr>
        <w:t>Program listings or program commands in the text are normally set in typewriter font:</w:t>
      </w:r>
    </w:p>
    <w:p w:rsidR="00C21A23" w:rsidP="00C21A23" w:rsidRDefault="00C21A23" w14:paraId="4B2104A1" w14:textId="77777777">
      <w:pPr>
        <w:pBdr>
          <w:top w:val="nil"/>
          <w:left w:val="nil"/>
          <w:bottom w:val="nil"/>
          <w:right w:val="nil"/>
          <w:between w:val="nil"/>
        </w:pBdr>
        <w:spacing w:before="157"/>
        <w:ind w:right="45" w:firstLine="0"/>
        <w:rPr>
          <w:rFonts w:ascii="Courier New" w:hAnsi="Courier New" w:eastAsia="Courier New" w:cs="Courier New"/>
          <w:color w:val="000000"/>
          <w:sz w:val="18"/>
          <w:szCs w:val="18"/>
        </w:rPr>
      </w:pPr>
      <w:r>
        <w:rPr>
          <w:rFonts w:ascii="Courier New" w:hAnsi="Courier New" w:eastAsia="Courier New" w:cs="Courier New"/>
          <w:color w:val="000000"/>
          <w:sz w:val="18"/>
          <w:szCs w:val="18"/>
        </w:rPr>
        <w:t>Program Inflation (Output)</w:t>
      </w:r>
    </w:p>
    <w:p w:rsidR="00C21A23" w:rsidP="00C21A23" w:rsidRDefault="00C21A23" w14:paraId="4CBB6C87" w14:textId="77777777">
      <w:pPr>
        <w:pBdr>
          <w:top w:val="nil"/>
          <w:left w:val="nil"/>
          <w:bottom w:val="nil"/>
          <w:right w:val="nil"/>
          <w:between w:val="nil"/>
        </w:pBdr>
        <w:tabs>
          <w:tab w:val="left" w:pos="2253"/>
        </w:tabs>
        <w:spacing w:before="13" w:line="254" w:lineRule="auto"/>
        <w:ind w:right="45" w:firstLine="0"/>
        <w:rPr>
          <w:rFonts w:ascii="Courier New" w:hAnsi="Courier New" w:eastAsia="Courier New" w:cs="Courier New"/>
          <w:color w:val="000000"/>
          <w:sz w:val="18"/>
          <w:szCs w:val="18"/>
        </w:rPr>
      </w:pPr>
      <w:r>
        <w:rPr>
          <w:rFonts w:ascii="Courier New" w:hAnsi="Courier New" w:eastAsia="Courier New" w:cs="Courier New"/>
          <w:color w:val="000000"/>
          <w:sz w:val="18"/>
          <w:szCs w:val="18"/>
        </w:rPr>
        <w:t>{Assuming annual inflation rates of 7%, 8%, and 10</w:t>
      </w:r>
      <w:proofErr w:type="gramStart"/>
      <w:r>
        <w:rPr>
          <w:rFonts w:ascii="Courier New" w:hAnsi="Courier New" w:eastAsia="Courier New" w:cs="Courier New"/>
          <w:color w:val="000000"/>
          <w:sz w:val="18"/>
          <w:szCs w:val="18"/>
        </w:rPr>
        <w:t>%,...</w:t>
      </w:r>
      <w:proofErr w:type="gramEnd"/>
      <w:r>
        <w:rPr>
          <w:rFonts w:ascii="Courier New" w:hAnsi="Courier New" w:eastAsia="Courier New" w:cs="Courier New"/>
          <w:color w:val="000000"/>
          <w:sz w:val="18"/>
          <w:szCs w:val="18"/>
        </w:rPr>
        <w:tab/>
      </w:r>
      <w:r>
        <w:rPr>
          <w:rFonts w:ascii="Courier New" w:hAnsi="Courier New" w:eastAsia="Courier New" w:cs="Courier New"/>
          <w:color w:val="000000"/>
          <w:sz w:val="18"/>
          <w:szCs w:val="18"/>
        </w:rPr>
        <w:t>years</w:t>
      </w:r>
      <w:proofErr w:type="gramStart"/>
      <w:r>
        <w:rPr>
          <w:rFonts w:ascii="Courier New" w:hAnsi="Courier New" w:eastAsia="Courier New" w:cs="Courier New"/>
          <w:color w:val="000000"/>
          <w:sz w:val="18"/>
          <w:szCs w:val="18"/>
        </w:rPr>
        <w:t>};</w:t>
      </w:r>
      <w:proofErr w:type="gramEnd"/>
    </w:p>
    <w:p w:rsidR="00C21A23" w:rsidP="00C21A23" w:rsidRDefault="00C21A23" w14:paraId="4D3F614A" w14:textId="77777777">
      <w:pPr>
        <w:pBdr>
          <w:top w:val="nil"/>
          <w:left w:val="nil"/>
          <w:bottom w:val="nil"/>
          <w:right w:val="nil"/>
          <w:between w:val="nil"/>
        </w:pBdr>
        <w:tabs>
          <w:tab w:val="left" w:pos="1893"/>
        </w:tabs>
        <w:ind w:right="45" w:firstLine="0"/>
        <w:rPr>
          <w:rFonts w:ascii="Courier New" w:hAnsi="Courier New" w:eastAsia="Courier New" w:cs="Courier New"/>
          <w:color w:val="000000"/>
          <w:sz w:val="18"/>
          <w:szCs w:val="18"/>
        </w:rPr>
      </w:pPr>
      <w:r>
        <w:rPr>
          <w:rFonts w:ascii="Courier New" w:hAnsi="Courier New" w:eastAsia="Courier New" w:cs="Courier New"/>
          <w:color w:val="000000"/>
          <w:sz w:val="18"/>
          <w:szCs w:val="18"/>
        </w:rPr>
        <w:t>const</w:t>
      </w:r>
      <w:r>
        <w:rPr>
          <w:rFonts w:ascii="Courier New" w:hAnsi="Courier New" w:eastAsia="Courier New" w:cs="Courier New"/>
          <w:color w:val="000000"/>
          <w:sz w:val="18"/>
          <w:szCs w:val="18"/>
        </w:rPr>
        <w:tab/>
      </w:r>
      <w:proofErr w:type="spellStart"/>
      <w:r>
        <w:rPr>
          <w:rFonts w:ascii="Courier New" w:hAnsi="Courier New" w:eastAsia="Courier New" w:cs="Courier New"/>
          <w:color w:val="000000"/>
          <w:sz w:val="18"/>
          <w:szCs w:val="18"/>
        </w:rPr>
        <w:t>MaxYears</w:t>
      </w:r>
      <w:proofErr w:type="spellEnd"/>
      <w:r>
        <w:rPr>
          <w:rFonts w:ascii="Courier New" w:hAnsi="Courier New" w:eastAsia="Courier New" w:cs="Courier New"/>
          <w:color w:val="000000"/>
          <w:sz w:val="18"/>
          <w:szCs w:val="18"/>
        </w:rPr>
        <w:t xml:space="preserve"> = </w:t>
      </w:r>
      <w:proofErr w:type="gramStart"/>
      <w:r>
        <w:rPr>
          <w:rFonts w:ascii="Courier New" w:hAnsi="Courier New" w:eastAsia="Courier New" w:cs="Courier New"/>
          <w:color w:val="000000"/>
          <w:sz w:val="18"/>
          <w:szCs w:val="18"/>
        </w:rPr>
        <w:t>10;</w:t>
      </w:r>
      <w:proofErr w:type="gramEnd"/>
    </w:p>
    <w:p w:rsidR="00C21A23" w:rsidP="00C21A23" w:rsidRDefault="00C21A23" w14:paraId="13844374" w14:textId="77777777">
      <w:pPr>
        <w:pBdr>
          <w:top w:val="nil"/>
          <w:left w:val="nil"/>
          <w:bottom w:val="nil"/>
          <w:right w:val="nil"/>
          <w:between w:val="nil"/>
        </w:pBdr>
        <w:tabs>
          <w:tab w:val="left" w:pos="1893"/>
        </w:tabs>
        <w:spacing w:before="13"/>
        <w:ind w:right="45" w:firstLine="0"/>
        <w:rPr>
          <w:rFonts w:ascii="Courier New" w:hAnsi="Courier New" w:eastAsia="Courier New" w:cs="Courier New"/>
          <w:color w:val="000000"/>
          <w:sz w:val="18"/>
          <w:szCs w:val="18"/>
        </w:rPr>
      </w:pPr>
      <w:r>
        <w:rPr>
          <w:rFonts w:ascii="Courier New" w:hAnsi="Courier New" w:eastAsia="Courier New" w:cs="Courier New"/>
          <w:color w:val="000000"/>
          <w:sz w:val="18"/>
          <w:szCs w:val="18"/>
        </w:rPr>
        <w:t>var</w:t>
      </w:r>
      <w:r>
        <w:rPr>
          <w:rFonts w:ascii="Courier New" w:hAnsi="Courier New" w:eastAsia="Courier New" w:cs="Courier New"/>
          <w:color w:val="000000"/>
          <w:sz w:val="18"/>
          <w:szCs w:val="18"/>
        </w:rPr>
        <w:tab/>
      </w:r>
      <w:r>
        <w:rPr>
          <w:rFonts w:ascii="Courier New" w:hAnsi="Courier New" w:eastAsia="Courier New" w:cs="Courier New"/>
          <w:color w:val="000000"/>
          <w:sz w:val="18"/>
          <w:szCs w:val="18"/>
        </w:rPr>
        <w:t xml:space="preserve">Year: </w:t>
      </w:r>
      <w:proofErr w:type="gramStart"/>
      <w:r>
        <w:rPr>
          <w:rFonts w:ascii="Courier New" w:hAnsi="Courier New" w:eastAsia="Courier New" w:cs="Courier New"/>
          <w:color w:val="000000"/>
          <w:sz w:val="18"/>
          <w:szCs w:val="18"/>
        </w:rPr>
        <w:t>0..MaxYears;</w:t>
      </w:r>
      <w:proofErr w:type="gramEnd"/>
    </w:p>
    <w:p w:rsidR="00C21A23" w:rsidP="00C21A23" w:rsidRDefault="00C21A23" w14:paraId="541C7E60" w14:textId="77777777">
      <w:pPr>
        <w:pBdr>
          <w:top w:val="nil"/>
          <w:left w:val="nil"/>
          <w:bottom w:val="nil"/>
          <w:right w:val="nil"/>
          <w:between w:val="nil"/>
        </w:pBdr>
        <w:spacing w:before="13"/>
        <w:ind w:right="45" w:firstLine="0"/>
        <w:rPr>
          <w:rFonts w:ascii="Courier New" w:hAnsi="Courier New" w:eastAsia="Courier New" w:cs="Courier New"/>
          <w:color w:val="000000"/>
          <w:sz w:val="18"/>
          <w:szCs w:val="18"/>
        </w:rPr>
      </w:pPr>
      <w:r>
        <w:rPr>
          <w:rFonts w:ascii="Courier New" w:hAnsi="Courier New" w:eastAsia="Courier New" w:cs="Courier New"/>
          <w:color w:val="000000"/>
          <w:sz w:val="18"/>
          <w:szCs w:val="18"/>
        </w:rPr>
        <w:t xml:space="preserve">Factor1, Factor2, Factor3: </w:t>
      </w:r>
      <w:proofErr w:type="gramStart"/>
      <w:r>
        <w:rPr>
          <w:rFonts w:ascii="Courier New" w:hAnsi="Courier New" w:eastAsia="Courier New" w:cs="Courier New"/>
          <w:color w:val="000000"/>
          <w:sz w:val="18"/>
          <w:szCs w:val="18"/>
        </w:rPr>
        <w:t>Real;</w:t>
      </w:r>
      <w:proofErr w:type="gramEnd"/>
    </w:p>
    <w:p w:rsidR="00C21A23" w:rsidP="00C21A23" w:rsidRDefault="00C21A23" w14:paraId="6428FC6B" w14:textId="77777777">
      <w:pPr>
        <w:pBdr>
          <w:top w:val="nil"/>
          <w:left w:val="nil"/>
          <w:bottom w:val="nil"/>
          <w:right w:val="nil"/>
          <w:between w:val="nil"/>
        </w:pBdr>
        <w:spacing w:before="13"/>
        <w:ind w:right="45" w:firstLine="0"/>
        <w:rPr>
          <w:rFonts w:ascii="Courier New" w:hAnsi="Courier New" w:eastAsia="Courier New" w:cs="Courier New"/>
          <w:color w:val="000000"/>
          <w:sz w:val="18"/>
          <w:szCs w:val="18"/>
        </w:rPr>
      </w:pPr>
      <w:r>
        <w:rPr>
          <w:rFonts w:ascii="Courier New" w:hAnsi="Courier New" w:eastAsia="Courier New" w:cs="Courier New"/>
          <w:color w:val="000000"/>
          <w:sz w:val="18"/>
          <w:szCs w:val="18"/>
        </w:rPr>
        <w:t>begin</w:t>
      </w:r>
    </w:p>
    <w:p w:rsidR="00C21A23" w:rsidP="00C21A23" w:rsidRDefault="00C21A23" w14:paraId="13688305" w14:textId="77777777">
      <w:pPr>
        <w:pBdr>
          <w:top w:val="nil"/>
          <w:left w:val="nil"/>
          <w:bottom w:val="nil"/>
          <w:right w:val="nil"/>
          <w:between w:val="nil"/>
        </w:pBdr>
        <w:spacing w:before="13"/>
        <w:ind w:right="45" w:firstLine="0"/>
        <w:rPr>
          <w:rFonts w:ascii="Courier New" w:hAnsi="Courier New" w:eastAsia="Courier New" w:cs="Courier New"/>
          <w:color w:val="000000"/>
          <w:sz w:val="18"/>
          <w:szCs w:val="18"/>
        </w:rPr>
      </w:pPr>
      <w:proofErr w:type="gramStart"/>
      <w:r>
        <w:rPr>
          <w:rFonts w:ascii="Courier New" w:hAnsi="Courier New" w:eastAsia="Courier New" w:cs="Courier New"/>
          <w:color w:val="000000"/>
          <w:sz w:val="18"/>
          <w:szCs w:val="18"/>
        </w:rPr>
        <w:t>Year :</w:t>
      </w:r>
      <w:proofErr w:type="gramEnd"/>
      <w:r>
        <w:rPr>
          <w:rFonts w:ascii="Courier New" w:hAnsi="Courier New" w:eastAsia="Courier New" w:cs="Courier New"/>
          <w:color w:val="000000"/>
          <w:sz w:val="18"/>
          <w:szCs w:val="18"/>
        </w:rPr>
        <w:t xml:space="preserve">= </w:t>
      </w:r>
      <w:proofErr w:type="gramStart"/>
      <w:r>
        <w:rPr>
          <w:rFonts w:ascii="Courier New" w:hAnsi="Courier New" w:eastAsia="Courier New" w:cs="Courier New"/>
          <w:color w:val="000000"/>
          <w:sz w:val="18"/>
          <w:szCs w:val="18"/>
        </w:rPr>
        <w:t>0;</w:t>
      </w:r>
      <w:proofErr w:type="gramEnd"/>
    </w:p>
    <w:p w:rsidR="00C21A23" w:rsidP="00C21A23" w:rsidRDefault="00C21A23" w14:paraId="2B770ABE" w14:textId="77777777">
      <w:pPr>
        <w:pBdr>
          <w:top w:val="nil"/>
          <w:left w:val="nil"/>
          <w:bottom w:val="nil"/>
          <w:right w:val="nil"/>
          <w:between w:val="nil"/>
        </w:pBdr>
        <w:spacing w:before="13"/>
        <w:ind w:right="45" w:firstLine="0"/>
        <w:rPr>
          <w:rFonts w:ascii="Courier New" w:hAnsi="Courier New" w:eastAsia="Courier New" w:cs="Courier New"/>
          <w:color w:val="000000"/>
          <w:sz w:val="18"/>
          <w:szCs w:val="18"/>
        </w:rPr>
      </w:pPr>
      <w:r>
        <w:rPr>
          <w:rFonts w:ascii="Courier New" w:hAnsi="Courier New" w:eastAsia="Courier New" w:cs="Courier New"/>
          <w:color w:val="000000"/>
          <w:sz w:val="18"/>
          <w:szCs w:val="18"/>
        </w:rPr>
        <w:t>Factor</w:t>
      </w:r>
      <w:proofErr w:type="gramStart"/>
      <w:r>
        <w:rPr>
          <w:rFonts w:ascii="Courier New" w:hAnsi="Courier New" w:eastAsia="Courier New" w:cs="Courier New"/>
          <w:color w:val="000000"/>
          <w:sz w:val="18"/>
          <w:szCs w:val="18"/>
        </w:rPr>
        <w:t>1 :</w:t>
      </w:r>
      <w:proofErr w:type="gramEnd"/>
      <w:r>
        <w:rPr>
          <w:rFonts w:ascii="Courier New" w:hAnsi="Courier New" w:eastAsia="Courier New" w:cs="Courier New"/>
          <w:color w:val="000000"/>
          <w:sz w:val="18"/>
          <w:szCs w:val="18"/>
        </w:rPr>
        <w:t>= 1.0; Factor</w:t>
      </w:r>
      <w:proofErr w:type="gramStart"/>
      <w:r>
        <w:rPr>
          <w:rFonts w:ascii="Courier New" w:hAnsi="Courier New" w:eastAsia="Courier New" w:cs="Courier New"/>
          <w:color w:val="000000"/>
          <w:sz w:val="18"/>
          <w:szCs w:val="18"/>
        </w:rPr>
        <w:t>2 :</w:t>
      </w:r>
      <w:proofErr w:type="gramEnd"/>
      <w:r>
        <w:rPr>
          <w:rFonts w:ascii="Courier New" w:hAnsi="Courier New" w:eastAsia="Courier New" w:cs="Courier New"/>
          <w:color w:val="000000"/>
          <w:sz w:val="18"/>
          <w:szCs w:val="18"/>
        </w:rPr>
        <w:t>= 1.0; Factor</w:t>
      </w:r>
      <w:proofErr w:type="gramStart"/>
      <w:r>
        <w:rPr>
          <w:rFonts w:ascii="Courier New" w:hAnsi="Courier New" w:eastAsia="Courier New" w:cs="Courier New"/>
          <w:color w:val="000000"/>
          <w:sz w:val="18"/>
          <w:szCs w:val="18"/>
        </w:rPr>
        <w:t>3 :</w:t>
      </w:r>
      <w:proofErr w:type="gramEnd"/>
      <w:r>
        <w:rPr>
          <w:rFonts w:ascii="Courier New" w:hAnsi="Courier New" w:eastAsia="Courier New" w:cs="Courier New"/>
          <w:color w:val="000000"/>
          <w:sz w:val="18"/>
          <w:szCs w:val="18"/>
        </w:rPr>
        <w:t xml:space="preserve">= </w:t>
      </w:r>
      <w:proofErr w:type="gramStart"/>
      <w:r>
        <w:rPr>
          <w:rFonts w:ascii="Courier New" w:hAnsi="Courier New" w:eastAsia="Courier New" w:cs="Courier New"/>
          <w:color w:val="000000"/>
          <w:sz w:val="18"/>
          <w:szCs w:val="18"/>
        </w:rPr>
        <w:t>1.0;</w:t>
      </w:r>
      <w:proofErr w:type="gramEnd"/>
    </w:p>
    <w:p w:rsidR="00C21A23" w:rsidP="00C21A23" w:rsidRDefault="00C21A23" w14:paraId="10E3F025" w14:textId="77777777">
      <w:pPr>
        <w:pBdr>
          <w:top w:val="nil"/>
          <w:left w:val="nil"/>
          <w:bottom w:val="nil"/>
          <w:right w:val="nil"/>
          <w:between w:val="nil"/>
        </w:pBdr>
        <w:spacing w:before="13" w:line="254" w:lineRule="auto"/>
        <w:ind w:right="45" w:firstLine="0"/>
        <w:rPr>
          <w:rFonts w:ascii="Courier New" w:hAnsi="Courier New" w:eastAsia="Courier New" w:cs="Courier New"/>
          <w:color w:val="000000"/>
          <w:sz w:val="18"/>
          <w:szCs w:val="18"/>
        </w:rPr>
      </w:pPr>
      <w:proofErr w:type="spellStart"/>
      <w:proofErr w:type="gramStart"/>
      <w:r>
        <w:rPr>
          <w:rFonts w:ascii="Courier New" w:hAnsi="Courier New" w:eastAsia="Courier New" w:cs="Courier New"/>
          <w:color w:val="000000"/>
          <w:sz w:val="18"/>
          <w:szCs w:val="18"/>
        </w:rPr>
        <w:t>WriteLn</w:t>
      </w:r>
      <w:proofErr w:type="spellEnd"/>
      <w:r>
        <w:rPr>
          <w:rFonts w:ascii="Courier New" w:hAnsi="Courier New" w:eastAsia="Courier New" w:cs="Courier New"/>
          <w:color w:val="000000"/>
          <w:sz w:val="18"/>
          <w:szCs w:val="18"/>
        </w:rPr>
        <w:t>(</w:t>
      </w:r>
      <w:proofErr w:type="gramEnd"/>
      <w:r>
        <w:rPr>
          <w:rFonts w:ascii="Courier New" w:hAnsi="Courier New" w:eastAsia="Courier New" w:cs="Courier New"/>
          <w:color w:val="000000"/>
          <w:sz w:val="18"/>
          <w:szCs w:val="18"/>
        </w:rPr>
        <w:t xml:space="preserve">'Year 7% 8% 10%'); </w:t>
      </w:r>
      <w:proofErr w:type="spellStart"/>
      <w:r>
        <w:rPr>
          <w:rFonts w:ascii="Courier New" w:hAnsi="Courier New" w:eastAsia="Courier New" w:cs="Courier New"/>
          <w:color w:val="000000"/>
          <w:sz w:val="18"/>
          <w:szCs w:val="18"/>
        </w:rPr>
        <w:t>WriteLn</w:t>
      </w:r>
      <w:proofErr w:type="spellEnd"/>
      <w:r>
        <w:rPr>
          <w:rFonts w:ascii="Courier New" w:hAnsi="Courier New" w:eastAsia="Courier New" w:cs="Courier New"/>
          <w:color w:val="000000"/>
          <w:sz w:val="18"/>
          <w:szCs w:val="18"/>
        </w:rPr>
        <w:t>; repeat</w:t>
      </w:r>
    </w:p>
    <w:p w:rsidR="00C21A23" w:rsidP="00C21A23" w:rsidRDefault="00C21A23" w14:paraId="13807C1C" w14:textId="77777777">
      <w:pPr>
        <w:pBdr>
          <w:top w:val="nil"/>
          <w:left w:val="nil"/>
          <w:bottom w:val="nil"/>
          <w:right w:val="nil"/>
          <w:between w:val="nil"/>
        </w:pBdr>
        <w:ind w:right="45" w:firstLine="0"/>
        <w:rPr>
          <w:rFonts w:ascii="Courier New" w:hAnsi="Courier New" w:eastAsia="Courier New" w:cs="Courier New"/>
          <w:color w:val="000000"/>
          <w:sz w:val="18"/>
          <w:szCs w:val="18"/>
        </w:rPr>
      </w:pPr>
      <w:proofErr w:type="gramStart"/>
      <w:r>
        <w:rPr>
          <w:rFonts w:ascii="Courier New" w:hAnsi="Courier New" w:eastAsia="Courier New" w:cs="Courier New"/>
          <w:color w:val="000000"/>
          <w:sz w:val="18"/>
          <w:szCs w:val="18"/>
        </w:rPr>
        <w:t>Year :</w:t>
      </w:r>
      <w:proofErr w:type="gramEnd"/>
      <w:r>
        <w:rPr>
          <w:rFonts w:ascii="Courier New" w:hAnsi="Courier New" w:eastAsia="Courier New" w:cs="Courier New"/>
          <w:color w:val="000000"/>
          <w:sz w:val="18"/>
          <w:szCs w:val="18"/>
        </w:rPr>
        <w:t xml:space="preserve">= Year + </w:t>
      </w:r>
      <w:proofErr w:type="gramStart"/>
      <w:r>
        <w:rPr>
          <w:rFonts w:ascii="Courier New" w:hAnsi="Courier New" w:eastAsia="Courier New" w:cs="Courier New"/>
          <w:color w:val="000000"/>
          <w:sz w:val="18"/>
          <w:szCs w:val="18"/>
        </w:rPr>
        <w:t>1;</w:t>
      </w:r>
      <w:proofErr w:type="gramEnd"/>
    </w:p>
    <w:p w:rsidR="00C21A23" w:rsidP="00C21A23" w:rsidRDefault="00C21A23" w14:paraId="4325E848" w14:textId="77777777">
      <w:pPr>
        <w:pBdr>
          <w:top w:val="nil"/>
          <w:left w:val="nil"/>
          <w:bottom w:val="nil"/>
          <w:right w:val="nil"/>
          <w:between w:val="nil"/>
        </w:pBdr>
        <w:spacing w:before="13" w:line="254" w:lineRule="auto"/>
        <w:ind w:right="45" w:firstLine="0"/>
        <w:rPr>
          <w:rFonts w:ascii="Courier New" w:hAnsi="Courier New" w:eastAsia="Courier New" w:cs="Courier New"/>
          <w:color w:val="000000"/>
          <w:sz w:val="18"/>
          <w:szCs w:val="18"/>
        </w:rPr>
      </w:pPr>
      <w:r>
        <w:rPr>
          <w:rFonts w:ascii="Courier New" w:hAnsi="Courier New" w:eastAsia="Courier New" w:cs="Courier New"/>
          <w:color w:val="000000"/>
          <w:sz w:val="18"/>
          <w:szCs w:val="18"/>
        </w:rPr>
        <w:t>Factor</w:t>
      </w:r>
      <w:proofErr w:type="gramStart"/>
      <w:r>
        <w:rPr>
          <w:rFonts w:ascii="Courier New" w:hAnsi="Courier New" w:eastAsia="Courier New" w:cs="Courier New"/>
          <w:color w:val="000000"/>
          <w:sz w:val="18"/>
          <w:szCs w:val="18"/>
        </w:rPr>
        <w:t>1 :</w:t>
      </w:r>
      <w:proofErr w:type="gramEnd"/>
      <w:r>
        <w:rPr>
          <w:rFonts w:ascii="Courier New" w:hAnsi="Courier New" w:eastAsia="Courier New" w:cs="Courier New"/>
          <w:color w:val="000000"/>
          <w:sz w:val="18"/>
          <w:szCs w:val="18"/>
        </w:rPr>
        <w:t>= Factor1 * 1.07; Factor</w:t>
      </w:r>
      <w:proofErr w:type="gramStart"/>
      <w:r>
        <w:rPr>
          <w:rFonts w:ascii="Courier New" w:hAnsi="Courier New" w:eastAsia="Courier New" w:cs="Courier New"/>
          <w:color w:val="000000"/>
          <w:sz w:val="18"/>
          <w:szCs w:val="18"/>
        </w:rPr>
        <w:t>2 :</w:t>
      </w:r>
      <w:proofErr w:type="gramEnd"/>
      <w:r>
        <w:rPr>
          <w:rFonts w:ascii="Courier New" w:hAnsi="Courier New" w:eastAsia="Courier New" w:cs="Courier New"/>
          <w:color w:val="000000"/>
          <w:sz w:val="18"/>
          <w:szCs w:val="18"/>
        </w:rPr>
        <w:t>= Factor2 * 1.08; Factor</w:t>
      </w:r>
      <w:proofErr w:type="gramStart"/>
      <w:r>
        <w:rPr>
          <w:rFonts w:ascii="Courier New" w:hAnsi="Courier New" w:eastAsia="Courier New" w:cs="Courier New"/>
          <w:color w:val="000000"/>
          <w:sz w:val="18"/>
          <w:szCs w:val="18"/>
        </w:rPr>
        <w:t>3 :</w:t>
      </w:r>
      <w:proofErr w:type="gramEnd"/>
      <w:r>
        <w:rPr>
          <w:rFonts w:ascii="Courier New" w:hAnsi="Courier New" w:eastAsia="Courier New" w:cs="Courier New"/>
          <w:color w:val="000000"/>
          <w:sz w:val="18"/>
          <w:szCs w:val="18"/>
        </w:rPr>
        <w:t xml:space="preserve">= Factor3 * </w:t>
      </w:r>
      <w:proofErr w:type="gramStart"/>
      <w:r>
        <w:rPr>
          <w:rFonts w:ascii="Courier New" w:hAnsi="Courier New" w:eastAsia="Courier New" w:cs="Courier New"/>
          <w:color w:val="000000"/>
          <w:sz w:val="18"/>
          <w:szCs w:val="18"/>
        </w:rPr>
        <w:t>1.10;</w:t>
      </w:r>
      <w:proofErr w:type="gramEnd"/>
    </w:p>
    <w:p w:rsidR="00C21A23" w:rsidP="00C21A23" w:rsidRDefault="00C21A23" w14:paraId="204CEF25" w14:textId="77777777">
      <w:pPr>
        <w:pBdr>
          <w:top w:val="nil"/>
          <w:left w:val="nil"/>
          <w:bottom w:val="nil"/>
          <w:right w:val="nil"/>
          <w:between w:val="nil"/>
        </w:pBdr>
        <w:spacing w:line="254" w:lineRule="auto"/>
        <w:ind w:right="45" w:firstLine="0"/>
        <w:rPr>
          <w:rFonts w:ascii="Courier New" w:hAnsi="Courier New" w:eastAsia="Courier New" w:cs="Courier New"/>
          <w:color w:val="000000"/>
          <w:sz w:val="18"/>
          <w:szCs w:val="18"/>
        </w:rPr>
      </w:pPr>
      <w:proofErr w:type="spellStart"/>
      <w:proofErr w:type="gramStart"/>
      <w:r>
        <w:rPr>
          <w:rFonts w:ascii="Courier New" w:hAnsi="Courier New" w:eastAsia="Courier New" w:cs="Courier New"/>
          <w:color w:val="000000"/>
          <w:sz w:val="18"/>
          <w:szCs w:val="18"/>
        </w:rPr>
        <w:t>WriteLn</w:t>
      </w:r>
      <w:proofErr w:type="spellEnd"/>
      <w:r>
        <w:rPr>
          <w:rFonts w:ascii="Courier New" w:hAnsi="Courier New" w:eastAsia="Courier New" w:cs="Courier New"/>
          <w:color w:val="000000"/>
          <w:sz w:val="18"/>
          <w:szCs w:val="18"/>
        </w:rPr>
        <w:t>(</w:t>
      </w:r>
      <w:proofErr w:type="gramEnd"/>
      <w:r>
        <w:rPr>
          <w:rFonts w:ascii="Courier New" w:hAnsi="Courier New" w:eastAsia="Courier New" w:cs="Courier New"/>
          <w:color w:val="000000"/>
          <w:sz w:val="18"/>
          <w:szCs w:val="18"/>
        </w:rPr>
        <w:t>Year:</w:t>
      </w:r>
      <w:proofErr w:type="gramStart"/>
      <w:r>
        <w:rPr>
          <w:rFonts w:ascii="Courier New" w:hAnsi="Courier New" w:eastAsia="Courier New" w:cs="Courier New"/>
          <w:color w:val="000000"/>
          <w:sz w:val="18"/>
          <w:szCs w:val="18"/>
        </w:rPr>
        <w:t>5,Factor</w:t>
      </w:r>
      <w:proofErr w:type="gramEnd"/>
      <w:r>
        <w:rPr>
          <w:rFonts w:ascii="Courier New" w:hAnsi="Courier New" w:eastAsia="Courier New" w:cs="Courier New"/>
          <w:color w:val="000000"/>
          <w:sz w:val="18"/>
          <w:szCs w:val="18"/>
        </w:rPr>
        <w:t>1:7:</w:t>
      </w:r>
      <w:proofErr w:type="gramStart"/>
      <w:r>
        <w:rPr>
          <w:rFonts w:ascii="Courier New" w:hAnsi="Courier New" w:eastAsia="Courier New" w:cs="Courier New"/>
          <w:color w:val="000000"/>
          <w:sz w:val="18"/>
          <w:szCs w:val="18"/>
        </w:rPr>
        <w:t>3,Factor</w:t>
      </w:r>
      <w:proofErr w:type="gramEnd"/>
      <w:r>
        <w:rPr>
          <w:rFonts w:ascii="Courier New" w:hAnsi="Courier New" w:eastAsia="Courier New" w:cs="Courier New"/>
          <w:color w:val="000000"/>
          <w:sz w:val="18"/>
          <w:szCs w:val="18"/>
        </w:rPr>
        <w:t>2:7:3, Factor3:7:3)</w:t>
      </w:r>
    </w:p>
    <w:p w:rsidR="00C21A23" w:rsidP="00C21A23" w:rsidRDefault="00C21A23" w14:paraId="427F21E1" w14:textId="77777777">
      <w:pPr>
        <w:pBdr>
          <w:top w:val="nil"/>
          <w:left w:val="nil"/>
          <w:bottom w:val="nil"/>
          <w:right w:val="nil"/>
          <w:between w:val="nil"/>
        </w:pBdr>
        <w:spacing w:line="254" w:lineRule="auto"/>
        <w:ind w:right="45" w:firstLine="0"/>
        <w:rPr>
          <w:rFonts w:ascii="Courier New" w:hAnsi="Courier New" w:eastAsia="Courier New" w:cs="Courier New"/>
          <w:color w:val="000000"/>
          <w:sz w:val="18"/>
          <w:szCs w:val="18"/>
        </w:rPr>
      </w:pPr>
      <w:r>
        <w:rPr>
          <w:rFonts w:ascii="Courier New" w:hAnsi="Courier New" w:eastAsia="Courier New" w:cs="Courier New"/>
          <w:color w:val="000000"/>
          <w:sz w:val="18"/>
          <w:szCs w:val="18"/>
        </w:rPr>
        <w:t xml:space="preserve">until Year = </w:t>
      </w:r>
      <w:proofErr w:type="spellStart"/>
      <w:r>
        <w:rPr>
          <w:rFonts w:ascii="Courier New" w:hAnsi="Courier New" w:eastAsia="Courier New" w:cs="Courier New"/>
          <w:color w:val="000000"/>
          <w:sz w:val="18"/>
          <w:szCs w:val="18"/>
        </w:rPr>
        <w:t>MaxYears</w:t>
      </w:r>
      <w:proofErr w:type="spellEnd"/>
      <w:r>
        <w:rPr>
          <w:rFonts w:ascii="Courier New" w:hAnsi="Courier New" w:eastAsia="Courier New" w:cs="Courier New"/>
          <w:color w:val="000000"/>
          <w:sz w:val="18"/>
          <w:szCs w:val="18"/>
        </w:rPr>
        <w:t xml:space="preserve"> end.</w:t>
      </w:r>
    </w:p>
    <w:p w:rsidR="00C21A23" w:rsidP="00C21A23" w:rsidRDefault="00C21A23" w14:paraId="22437A80" w14:textId="77777777">
      <w:pPr>
        <w:pBdr>
          <w:top w:val="nil"/>
          <w:left w:val="nil"/>
          <w:bottom w:val="nil"/>
          <w:right w:val="nil"/>
          <w:between w:val="nil"/>
        </w:pBdr>
        <w:spacing w:before="89" w:line="246" w:lineRule="auto"/>
        <w:ind w:right="45" w:firstLine="0"/>
        <w:rPr>
          <w:color w:val="000000"/>
        </w:rPr>
      </w:pPr>
      <w:r w:rsidRPr="4C132A34" w:rsidR="00C21A23">
        <w:rPr>
          <w:color w:val="000000" w:themeColor="text1" w:themeTint="FF" w:themeShade="FF"/>
        </w:rPr>
        <w:t>[Example of a computer program from Jensen K., Wirth N.: Pascal User Manual and Report. Springer, New York (1991)]</w:t>
      </w:r>
    </w:p>
    <w:p w:rsidRPr="00D63A59" w:rsidR="00C21A23" w:rsidP="4C132A34" w:rsidRDefault="00C21A23" w14:paraId="1F863820" w14:textId="7574BD11">
      <w:pPr>
        <w:pStyle w:val="Normal"/>
        <w:pBdr>
          <w:top w:val="nil" w:color="FF000000" w:sz="0" w:space="0"/>
          <w:left w:val="nil" w:color="FF000000" w:sz="0" w:space="0"/>
          <w:bottom w:val="nil" w:color="FF000000" w:sz="0" w:space="0"/>
          <w:right w:val="nil" w:color="FF000000" w:sz="0" w:space="0"/>
          <w:between w:val="nil" w:color="FF000000" w:sz="0" w:space="0"/>
        </w:pBdr>
        <w:spacing w:before="89" w:line="246" w:lineRule="auto"/>
        <w:ind w:right="45" w:firstLine="0"/>
        <w:rPr>
          <w:color w:val="000000" w:themeColor="text1" w:themeTint="FF" w:themeShade="FF"/>
        </w:rPr>
      </w:pPr>
    </w:p>
    <w:p w:rsidRPr="00D63A59" w:rsidR="00C21A23" w:rsidP="4C132A34" w:rsidRDefault="00C21A23" w14:paraId="04B6FE4B" w14:textId="18628941">
      <w:pPr>
        <w:pStyle w:val="heading1"/>
        <w:ind/>
        <w:rPr/>
      </w:pPr>
      <w:r w:rsidR="3BCCF673">
        <w:rPr/>
        <w:t>Subsection-topic</w:t>
      </w:r>
    </w:p>
    <w:p w:rsidR="0072627C" w:rsidP="00D63A59" w:rsidRDefault="0072627C" w14:paraId="31D9B0D2" w14:textId="77777777">
      <w:pPr>
        <w:ind w:firstLine="0"/>
      </w:pPr>
    </w:p>
    <w:p w:rsidRPr="0072627C" w:rsidR="0072627C" w:rsidP="0072627C" w:rsidRDefault="0072627C" w14:paraId="07A23AAF" w14:textId="77777777">
      <w:pPr>
        <w:ind w:firstLine="0"/>
        <w:rPr>
          <w:lang w:val="en-MY"/>
        </w:rPr>
      </w:pPr>
      <w:r w:rsidRPr="0072627C">
        <w:rPr>
          <w:lang w:val="en-MY"/>
        </w:rPr>
        <w:t xml:space="preserve">Subsections should be clearly structured and numbered consistently using the format </w:t>
      </w:r>
      <w:r w:rsidRPr="0072627C">
        <w:rPr>
          <w:b/>
          <w:bCs/>
          <w:lang w:val="en-MY"/>
        </w:rPr>
        <w:t>3.1, 3.2, 3.3</w:t>
      </w:r>
      <w:r w:rsidRPr="0072627C">
        <w:rPr>
          <w:lang w:val="en-MY"/>
        </w:rPr>
        <w:t>, and so on. Each subsection must include a concise and descriptive heading that reflects its content.</w:t>
      </w:r>
    </w:p>
    <w:p w:rsidR="0072627C" w:rsidP="0072627C" w:rsidRDefault="0072627C" w14:paraId="269436D1" w14:textId="77777777">
      <w:pPr>
        <w:ind w:firstLine="0"/>
        <w:rPr>
          <w:lang w:val="en-MY"/>
        </w:rPr>
      </w:pPr>
    </w:p>
    <w:p w:rsidRPr="0072627C" w:rsidR="0072627C" w:rsidP="0072627C" w:rsidRDefault="0072627C" w14:paraId="7A3BEFE2" w14:textId="5F3C479D">
      <w:pPr>
        <w:ind w:firstLine="0"/>
        <w:rPr>
          <w:lang w:val="en-MY"/>
        </w:rPr>
      </w:pPr>
      <w:r w:rsidRPr="0072627C">
        <w:rPr>
          <w:lang w:val="en-MY"/>
        </w:rPr>
        <w:t>Proper structuring of subsection topics will enhance readability and organization of the chapter.</w:t>
      </w:r>
    </w:p>
    <w:p w:rsidRPr="00D63A59" w:rsidR="0072627C" w:rsidP="4C132A34" w:rsidRDefault="0072627C" w14:paraId="0B4CE408" w14:textId="4EE20941">
      <w:pPr>
        <w:pStyle w:val="Normal"/>
        <w:ind w:firstLine="0"/>
        <w:rPr>
          <w:lang w:val="en-MY"/>
        </w:rPr>
      </w:pPr>
    </w:p>
    <w:p w:rsidR="00A35C75" w:rsidP="506D0B77" w:rsidRDefault="00AD0059" w14:paraId="454ADA30" w14:textId="009B9525">
      <w:pPr>
        <w:pStyle w:val="acknowlegments"/>
        <w:suppressLineNumbers w:val="0"/>
        <w:bidi w:val="0"/>
        <w:spacing w:before="240" w:beforeAutospacing="off" w:after="0" w:afterAutospacing="off" w:line="220" w:lineRule="atLeast"/>
        <w:ind w:left="0" w:right="0"/>
        <w:jc w:val="both"/>
      </w:pPr>
      <w:r w:rsidRPr="506D0B77" w:rsidR="55499A7B">
        <w:rPr>
          <w:b w:val="1"/>
          <w:bCs w:val="1"/>
        </w:rPr>
        <w:t>Acknowledgm</w:t>
      </w:r>
      <w:r w:rsidRPr="506D0B77" w:rsidR="55499A7B">
        <w:rPr>
          <w:b w:val="1"/>
          <w:bCs w:val="1"/>
        </w:rPr>
        <w:t>ents</w:t>
      </w:r>
      <w:r w:rsidRPr="506D0B77" w:rsidR="523D5A3B">
        <w:rPr>
          <w:b w:val="1"/>
          <w:bCs w:val="1"/>
        </w:rPr>
        <w:t>.</w:t>
      </w:r>
      <w:r w:rsidR="2FA5206B">
        <w:rPr/>
        <w:t xml:space="preserve"> </w:t>
      </w:r>
      <w:r w:rsidR="00AD0059">
        <w:rPr/>
        <w:t>A third level heading in 9-point font size at the end of the paper is used for general acknowledgments</w:t>
      </w:r>
      <w:r w:rsidR="1E68A417">
        <w:rPr/>
        <w:t xml:space="preserve">. </w:t>
      </w:r>
      <w:r w:rsidR="3F27CA71">
        <w:rPr/>
        <w:t>In line with the conference standards, authors should first recognize their respective funding sources, followed by an acknowledgment of the conference platform. For</w:t>
      </w:r>
      <w:r w:rsidR="00AD0059">
        <w:rPr/>
        <w:t xml:space="preserve"> example: </w:t>
      </w:r>
    </w:p>
    <w:p w:rsidR="00A35C75" w:rsidP="506D0B77" w:rsidRDefault="00AD0059" w14:paraId="1653E078" w14:textId="3E929868">
      <w:pPr>
        <w:pStyle w:val="acknowlegments"/>
        <w:suppressLineNumbers w:val="0"/>
        <w:bidi w:val="0"/>
        <w:spacing w:before="240" w:beforeAutospacing="off" w:after="0" w:afterAutospacing="off" w:line="220" w:lineRule="atLeast"/>
        <w:ind w:left="0" w:right="0"/>
        <w:jc w:val="both"/>
      </w:pPr>
      <w:r w:rsidR="26DA86A8">
        <w:rPr/>
        <w:t xml:space="preserve">"This study was funded by [Name of Funding Agency] (Grant Number). The authors also acknowledge the support of the International Transdisciplinary Research Conference (INTRAC) 2026 organized by Universiti Malaya.”  </w:t>
      </w:r>
    </w:p>
    <w:p w:rsidR="007A7D27" w:rsidP="50AA1CA7" w:rsidRDefault="007A7D27" w14:paraId="00766320" w14:textId="4DDC316A">
      <w:pPr>
        <w:pStyle w:val="acknowlegments"/>
        <w:rPr>
          <w:sz w:val="20"/>
          <w:szCs w:val="20"/>
        </w:rPr>
      </w:pPr>
      <w:r w:rsidRPr="50AA1CA7" w:rsidR="62ABC4BE">
        <w:rPr>
          <w:b w:val="1"/>
          <w:bCs w:val="1"/>
        </w:rPr>
        <w:t>Disclosure</w:t>
      </w:r>
      <w:r w:rsidRPr="50AA1CA7" w:rsidR="62ABC4BE">
        <w:rPr>
          <w:b w:val="1"/>
          <w:bCs w:val="1"/>
        </w:rPr>
        <w:t xml:space="preserve"> of Interests</w:t>
      </w:r>
      <w:r w:rsidRPr="50AA1CA7" w:rsidR="555ACD1D">
        <w:rPr>
          <w:b w:val="1"/>
          <w:bCs w:val="1"/>
        </w:rPr>
        <w:t>.</w:t>
      </w:r>
      <w:r w:rsidR="555ACD1D">
        <w:rPr/>
        <w:t xml:space="preserve"> </w:t>
      </w:r>
      <w:r w:rsidR="00AD0059">
        <w:rPr/>
        <w:t xml:space="preserve">It is now necessary to declare any competing interests or to specifically </w:t>
      </w:r>
      <w:r w:rsidR="00AD0059">
        <w:rPr/>
        <w:t>state</w:t>
      </w:r>
      <w:r w:rsidR="00AD0059">
        <w:rPr/>
        <w:t xml:space="preserve"> that the authors have no competing interests. Please place the statement with a third level heading in 9-point font size beneath the (optional) acknowledgments, for example: The authors have no competing interests to declare </w:t>
      </w:r>
      <w:r w:rsidR="004746BD">
        <w:rPr/>
        <w:t>that they</w:t>
      </w:r>
      <w:r w:rsidR="00AD0059">
        <w:rPr/>
        <w:t xml:space="preserve"> are relevant to the content of this article. Or: Author A has received research grants from Company W. Author B has received a speaker honorarium from Company X and owns stock in Company Y. Author C is a member of committee</w:t>
      </w:r>
      <w:r w:rsidR="7EDF2A6E">
        <w:rPr/>
        <w:t>.</w:t>
      </w:r>
      <w:r w:rsidR="00AD0059">
        <w:rPr/>
        <w:t xml:space="preserve"> </w:t>
      </w:r>
    </w:p>
    <w:p w:rsidR="007A7D27" w:rsidP="50AA1CA7" w:rsidRDefault="007A7D27" w14:paraId="6005FBF3" w14:textId="383F8C7F">
      <w:pPr>
        <w:pStyle w:val="acknowlegments"/>
        <w:rPr>
          <w:sz w:val="20"/>
          <w:szCs w:val="20"/>
        </w:rPr>
      </w:pPr>
      <w:r w:rsidRPr="50AA1CA7" w:rsidR="110147AF">
        <w:rPr>
          <w:b w:val="1"/>
          <w:bCs w:val="1"/>
        </w:rPr>
        <w:t>Ethics Approval and Informed Consent</w:t>
      </w:r>
      <w:r w:rsidRPr="50AA1CA7" w:rsidR="3F6ACBE0">
        <w:rPr>
          <w:b w:val="1"/>
          <w:bCs w:val="1"/>
        </w:rPr>
        <w:t xml:space="preserve">. </w:t>
      </w:r>
      <w:r w:rsidR="0C1B98F6">
        <w:rPr/>
        <w:t xml:space="preserve">Authors must ensure that all research involving humans, animals, biological materials, or sensitive data has been conducted </w:t>
      </w:r>
      <w:r w:rsidR="0C1B98F6">
        <w:rPr/>
        <w:t>in accordance with</w:t>
      </w:r>
      <w:r w:rsidR="0C1B98F6">
        <w:rPr/>
        <w:t xml:space="preserve"> ethical standards and relevant regulations. For studies involving human participants, authors must include a statement confirming that ethical approval was obtained from </w:t>
      </w:r>
      <w:r w:rsidR="0C1B98F6">
        <w:rPr/>
        <w:t>an appropriate Institutional</w:t>
      </w:r>
      <w:r w:rsidR="0C1B98F6">
        <w:rPr/>
        <w:t xml:space="preserve"> Review Board (IRB) or ethics committee, including the name of the committee and approval reference number where available. Authors must also confirm that informed consent was obtained from all participants prior to their inclusion in the study, or from their parent or legal guardian where applicable. </w:t>
      </w:r>
      <w:r w:rsidR="0C1B98F6">
        <w:rPr/>
        <w:t xml:space="preserve">For studies in which participants may be identifiable, including case reports, images, or detailed personal data, authors must confirm that written informed consent for publication has been obtained from the individual concerned (or their legal representative), and that the participant has been adequately informed of the content prior to publication. For animal studies, authors must </w:t>
      </w:r>
      <w:r w:rsidR="0C1B98F6">
        <w:rPr/>
        <w:t>state</w:t>
      </w:r>
      <w:r w:rsidR="0C1B98F6">
        <w:rPr/>
        <w:t xml:space="preserve"> that approval was obtained from the </w:t>
      </w:r>
      <w:r w:rsidR="0C1B98F6">
        <w:rPr/>
        <w:t>appropriate institutional</w:t>
      </w:r>
      <w:r w:rsidR="0C1B98F6">
        <w:rPr/>
        <w:t xml:space="preserve"> or national animal care and use committee. All relevant ethics and consent statements should be included in the Methods section of the manuscript. </w:t>
      </w:r>
    </w:p>
    <w:p w:rsidR="4C132A34" w:rsidP="50AA1CA7" w:rsidRDefault="4C132A34" w14:paraId="2C67E0CF" w14:textId="38C7F03E">
      <w:pPr>
        <w:pStyle w:val="acknowlegments"/>
        <w:rPr>
          <w:sz w:val="20"/>
          <w:szCs w:val="20"/>
        </w:rPr>
      </w:pPr>
      <w:r w:rsidRPr="50AA1CA7" w:rsidR="708DE2C8">
        <w:rPr>
          <w:b w:val="1"/>
          <w:bCs w:val="1"/>
        </w:rPr>
        <w:t>Declaration of Generative AI Use</w:t>
      </w:r>
      <w:r w:rsidRPr="50AA1CA7" w:rsidR="1F12313B">
        <w:rPr>
          <w:b w:val="1"/>
          <w:bCs w:val="1"/>
        </w:rPr>
        <w:t xml:space="preserve">. </w:t>
      </w:r>
      <w:r w:rsidR="0C1B98F6">
        <w:rPr/>
        <w:t xml:space="preserve">Authors must declare the use of generative AI and AI-assisted technologies in the preparation of the manuscript. AI tools may be used to support tasks such as language refinement, content organization, literature synthesis, or idea generation; however, they must not be used as a substitute for the authors’ own critical thinking, </w:t>
      </w:r>
      <w:r w:rsidR="0C1B98F6">
        <w:rPr/>
        <w:t>expertise</w:t>
      </w:r>
      <w:r w:rsidR="0C1B98F6">
        <w:rPr/>
        <w:t xml:space="preserve">, and evaluation. Authors are fully responsible and accountable for the accuracy, integrity, and originality of the content, including any material generated with the </w:t>
      </w:r>
      <w:r w:rsidR="0C1B98F6">
        <w:rPr/>
        <w:t>assistance</w:t>
      </w:r>
      <w:r w:rsidR="0C1B98F6">
        <w:rPr/>
        <w:t xml:space="preserve"> of AI tools. All AI-generated outputs must be carefully reviewed, verified, and edited by the authors to ensure accuracy and appropriateness, and to avoid the inclusion of fabricated or misleading information. Authors must also ensure that the use of such tools </w:t>
      </w:r>
      <w:r w:rsidR="0C1B98F6">
        <w:rPr/>
        <w:t>complies with</w:t>
      </w:r>
      <w:r w:rsidR="0C1B98F6">
        <w:rPr/>
        <w:t xml:space="preserve"> data privacy, confidentiality, and intellectual property requirements. AI tools must not be listed as authors or co-authors. Where applicable, a declaration should be included in a separate section titled “Declaration of generative AI and AI-assisted technologies in the manuscript preparation process,” placed before the references, clearly </w:t>
      </w:r>
      <w:r w:rsidR="0C1B98F6">
        <w:rPr/>
        <w:t>stating</w:t>
      </w:r>
      <w:r w:rsidR="0C1B98F6">
        <w:rPr/>
        <w:t xml:space="preserve"> the name of the tool(s) used and the purpose of their use. If no AI tools were used beyond basic grammar or spell checking, no declaration is </w:t>
      </w:r>
      <w:r w:rsidR="0C1B98F6">
        <w:rPr/>
        <w:t>required</w:t>
      </w:r>
      <w:r w:rsidR="0C1B98F6">
        <w:rPr/>
        <w:t>.</w:t>
      </w:r>
    </w:p>
    <w:p w:rsidR="0B635405" w:rsidP="4C132A34" w:rsidRDefault="0B635405" w14:paraId="3C8E82F2" w14:textId="548FF5F6">
      <w:pPr>
        <w:pStyle w:val="heading1"/>
        <w:rPr/>
      </w:pPr>
      <w:r w:rsidR="0B635405">
        <w:rPr/>
        <w:t>References</w:t>
      </w:r>
    </w:p>
    <w:p w:rsidR="4C132A34" w:rsidP="4C132A34" w:rsidRDefault="4C132A34" w14:paraId="018742E4">
      <w:pPr>
        <w:ind w:firstLine="0"/>
      </w:pPr>
    </w:p>
    <w:p w:rsidR="6D5A2F04" w:rsidP="4C132A34" w:rsidRDefault="6D5A2F04" w14:paraId="3E66C59B" w14:textId="5A3BB38F">
      <w:pPr>
        <w:pStyle w:val="Text"/>
        <w:spacing w:before="0"/>
        <w:ind w:left="0" w:firstLine="0"/>
        <w:jc w:val="both"/>
        <w:rPr>
          <w:color w:val="auto"/>
          <w:sz w:val="20"/>
          <w:szCs w:val="20"/>
        </w:rPr>
      </w:pPr>
      <w:r w:rsidRPr="4C132A34" w:rsidR="6D5A2F04">
        <w:rPr>
          <w:rStyle w:val="normaltextrun"/>
          <w:color w:val="auto"/>
          <w:sz w:val="20"/>
          <w:szCs w:val="20"/>
        </w:rPr>
        <w:t xml:space="preserve">To ensure consistency and uniformity across all chapters, authors </w:t>
      </w:r>
      <w:r w:rsidRPr="4C132A34" w:rsidR="6D5A2F04">
        <w:rPr>
          <w:rStyle w:val="normaltextrun"/>
          <w:color w:val="auto"/>
          <w:sz w:val="20"/>
          <w:szCs w:val="20"/>
        </w:rPr>
        <w:t>are required to</w:t>
      </w:r>
      <w:r w:rsidRPr="4C132A34" w:rsidR="6D5A2F04">
        <w:rPr>
          <w:rStyle w:val="normaltextrun"/>
          <w:color w:val="auto"/>
          <w:sz w:val="20"/>
          <w:szCs w:val="20"/>
        </w:rPr>
        <w:t xml:space="preserve"> adopt a single referencing style throughout the volume. We recommend the use of numbered citations in square brackets (e.g., [1], [2], [3]), as </w:t>
      </w:r>
      <w:r w:rsidRPr="4C132A34" w:rsidR="6D5A2F04">
        <w:rPr>
          <w:rStyle w:val="normaltextrun"/>
          <w:color w:val="auto"/>
          <w:sz w:val="20"/>
          <w:szCs w:val="20"/>
        </w:rPr>
        <w:t>demonstrated</w:t>
      </w:r>
      <w:r w:rsidRPr="4C132A34" w:rsidR="6D5A2F04">
        <w:rPr>
          <w:rStyle w:val="normaltextrun"/>
          <w:color w:val="auto"/>
          <w:sz w:val="20"/>
          <w:szCs w:val="20"/>
        </w:rPr>
        <w:t xml:space="preserve"> in the sample reference list provided.</w:t>
      </w:r>
    </w:p>
    <w:p w:rsidR="00A35C75" w:rsidP="00606587" w:rsidRDefault="009B2539" w14:paraId="1653E07A" w14:textId="77777777">
      <w:pPr>
        <w:pStyle w:val="heading1"/>
        <w:numPr>
          <w:ilvl w:val="0"/>
          <w:numId w:val="0"/>
        </w:numPr>
        <w:ind w:left="567" w:hanging="567"/>
      </w:pPr>
      <w:r>
        <w:t>References</w:t>
      </w:r>
    </w:p>
    <w:p w:rsidR="00A35C75" w:rsidP="00606587" w:rsidRDefault="009B2539" w14:paraId="1653E07B" w14:textId="77777777">
      <w:pPr>
        <w:pStyle w:val="referenceitem"/>
      </w:pPr>
      <w:r>
        <w:t xml:space="preserve">Author, F.: Article title. Journal </w:t>
      </w:r>
      <w:r>
        <w:rPr>
          <w:b/>
        </w:rPr>
        <w:t>2</w:t>
      </w:r>
      <w:r>
        <w:t>(5), 99–110 (2016)</w:t>
      </w:r>
    </w:p>
    <w:p w:rsidR="00A35C75" w:rsidP="00606587" w:rsidRDefault="009B2539" w14:paraId="1653E07C" w14:textId="77777777">
      <w:pPr>
        <w:pStyle w:val="referenceitem"/>
      </w:pPr>
      <w:r>
        <w:t>Author, F., Author, S.: Title of a proceedings paper. In: Editor, F., Editor, S. (eds.) CONFERENCE 2016, LNCS, vol. 9999, pp. 1–13. Springer, Heidelberg (2016)</w:t>
      </w:r>
    </w:p>
    <w:p w:rsidR="00A35C75" w:rsidP="00606587" w:rsidRDefault="009B2539" w14:paraId="1653E07D" w14:textId="77777777">
      <w:pPr>
        <w:pStyle w:val="referenceitem"/>
      </w:pPr>
      <w:r>
        <w:t xml:space="preserve">Author, F., Author, S., Author, T.: Book title. 2nd </w:t>
      </w:r>
      <w:proofErr w:type="spellStart"/>
      <w:proofErr w:type="gramStart"/>
      <w:r>
        <w:t>edn</w:t>
      </w:r>
      <w:proofErr w:type="spellEnd"/>
      <w:proofErr w:type="gramEnd"/>
      <w:r>
        <w:t>. Publisher, Location (1999)</w:t>
      </w:r>
    </w:p>
    <w:p w:rsidR="00A35C75" w:rsidP="00606587" w:rsidRDefault="009B2539" w14:paraId="1653E07E" w14:textId="77777777">
      <w:pPr>
        <w:pStyle w:val="referenceitem"/>
      </w:pPr>
      <w:r>
        <w:t>Author, F.: Contribution title. In: 9th International Proceedings on Proceedings, pp. 1–2. Publisher, Location (2010)</w:t>
      </w:r>
    </w:p>
    <w:p w:rsidRPr="00606587" w:rsidR="00A35C75" w:rsidP="00606587" w:rsidRDefault="009B2539" w14:paraId="1653E07F" w14:textId="77777777">
      <w:pPr>
        <w:pStyle w:val="referenceitem"/>
      </w:pPr>
      <w:r>
        <w:t xml:space="preserve">LNCS Homepage, </w:t>
      </w:r>
      <w:hyperlink w:history="1" r:id="rId10">
        <w:r w:rsidRPr="00FB3EC4">
          <w:rPr>
            <w:rStyle w:val="Hyperlink"/>
          </w:rPr>
          <w:t>http://www.springer.com/lncs</w:t>
        </w:r>
      </w:hyperlink>
      <w:r>
        <w:t>, last accessed 2023/10/25</w:t>
      </w:r>
    </w:p>
    <w:sectPr w:rsidRPr="00606587" w:rsidR="00A35C75" w:rsidSect="00FD3D38">
      <w:headerReference w:type="even" r:id="rId11"/>
      <w:headerReference w:type="default" r:id="rId12"/>
      <w:footerReference w:type="even" r:id="rId13"/>
      <w:footerReference w:type="default" r:id="rId14"/>
      <w:headerReference w:type="first" r:id="rId15"/>
      <w:footerReference w:type="first" r:id="rId16"/>
      <w:pgSz w:w="11906" w:h="16838" w:orient="portrait" w:code="9"/>
      <w:pgMar w:top="2948" w:right="1841" w:bottom="2948" w:left="2494" w:header="2381" w:footer="2324" w:gutter="0"/>
      <w:cols w:space="227"/>
      <w:titlePg/>
      <w:docGrid w:linePitch="24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02CE5" w:rsidRDefault="00F02CE5" w14:paraId="31C94DA5" w14:textId="77777777">
      <w:r>
        <w:separator/>
      </w:r>
    </w:p>
  </w:endnote>
  <w:endnote w:type="continuationSeparator" w:id="0">
    <w:p w:rsidR="00F02CE5" w:rsidRDefault="00F02CE5" w14:paraId="3189FD5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ourier">
    <w:altName w:val="Courier New"/>
    <w:panose1 w:val="02070409020205020404"/>
    <w:charset w:val="00"/>
    <w:family w:val="auto"/>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305"/>
      <w:gridCol w:w="2305"/>
      <w:gridCol w:w="2305"/>
    </w:tblGrid>
    <w:tr w:rsidR="79301BD3" w:rsidTr="79301BD3" w14:paraId="56BFD509" w14:textId="77777777">
      <w:trPr>
        <w:trHeight w:val="300"/>
      </w:trPr>
      <w:tc>
        <w:tcPr>
          <w:tcW w:w="2305" w:type="dxa"/>
        </w:tcPr>
        <w:p w:rsidR="79301BD3" w:rsidP="79301BD3" w:rsidRDefault="79301BD3" w14:paraId="0AFE9C09" w14:textId="1B39CF71">
          <w:pPr>
            <w:pStyle w:val="Header"/>
            <w:ind w:left="-115"/>
            <w:jc w:val="left"/>
          </w:pPr>
        </w:p>
      </w:tc>
      <w:tc>
        <w:tcPr>
          <w:tcW w:w="2305" w:type="dxa"/>
        </w:tcPr>
        <w:p w:rsidR="79301BD3" w:rsidP="79301BD3" w:rsidRDefault="79301BD3" w14:paraId="13B24E6B" w14:textId="1C0BB0EA">
          <w:pPr>
            <w:pStyle w:val="Header"/>
            <w:jc w:val="center"/>
          </w:pPr>
        </w:p>
      </w:tc>
      <w:tc>
        <w:tcPr>
          <w:tcW w:w="2305" w:type="dxa"/>
        </w:tcPr>
        <w:p w:rsidR="79301BD3" w:rsidP="79301BD3" w:rsidRDefault="79301BD3" w14:paraId="26354B73" w14:textId="247BB213">
          <w:pPr>
            <w:pStyle w:val="Header"/>
            <w:ind w:right="-115"/>
            <w:jc w:val="right"/>
          </w:pPr>
        </w:p>
      </w:tc>
    </w:tr>
  </w:tbl>
  <w:p w:rsidR="79301BD3" w:rsidP="79301BD3" w:rsidRDefault="79301BD3" w14:paraId="207F60E3" w14:textId="025C1C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305"/>
      <w:gridCol w:w="2305"/>
      <w:gridCol w:w="2305"/>
    </w:tblGrid>
    <w:tr w:rsidR="79301BD3" w:rsidTr="79301BD3" w14:paraId="5E00CD32" w14:textId="77777777">
      <w:trPr>
        <w:trHeight w:val="300"/>
      </w:trPr>
      <w:tc>
        <w:tcPr>
          <w:tcW w:w="2305" w:type="dxa"/>
        </w:tcPr>
        <w:p w:rsidR="79301BD3" w:rsidP="79301BD3" w:rsidRDefault="79301BD3" w14:paraId="79051AE8" w14:textId="0C8C76DE">
          <w:pPr>
            <w:pStyle w:val="Header"/>
            <w:ind w:left="-115"/>
            <w:jc w:val="left"/>
          </w:pPr>
        </w:p>
      </w:tc>
      <w:tc>
        <w:tcPr>
          <w:tcW w:w="2305" w:type="dxa"/>
        </w:tcPr>
        <w:p w:rsidR="79301BD3" w:rsidP="79301BD3" w:rsidRDefault="79301BD3" w14:paraId="07DD7735" w14:textId="6B646C9E">
          <w:pPr>
            <w:pStyle w:val="Header"/>
            <w:jc w:val="center"/>
          </w:pPr>
        </w:p>
      </w:tc>
      <w:tc>
        <w:tcPr>
          <w:tcW w:w="2305" w:type="dxa"/>
        </w:tcPr>
        <w:p w:rsidR="79301BD3" w:rsidP="79301BD3" w:rsidRDefault="79301BD3" w14:paraId="30A5F5CD" w14:textId="5547C060">
          <w:pPr>
            <w:pStyle w:val="Header"/>
            <w:ind w:right="-115"/>
            <w:jc w:val="right"/>
          </w:pPr>
        </w:p>
      </w:tc>
    </w:tr>
  </w:tbl>
  <w:p w:rsidR="79301BD3" w:rsidP="79301BD3" w:rsidRDefault="79301BD3" w14:paraId="4440E8C0" w14:textId="0E2087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305"/>
      <w:gridCol w:w="2305"/>
      <w:gridCol w:w="2305"/>
    </w:tblGrid>
    <w:tr w:rsidR="0434DCC0" w:rsidTr="0434DCC0" w14:paraId="17F15651" w14:textId="77777777">
      <w:trPr>
        <w:trHeight w:val="300"/>
      </w:trPr>
      <w:tc>
        <w:tcPr>
          <w:tcW w:w="2305" w:type="dxa"/>
        </w:tcPr>
        <w:p w:rsidR="0434DCC0" w:rsidP="0434DCC0" w:rsidRDefault="0434DCC0" w14:paraId="19832D5A" w14:textId="75E9ED11">
          <w:pPr>
            <w:pStyle w:val="Header"/>
            <w:ind w:left="-115"/>
            <w:jc w:val="left"/>
          </w:pPr>
        </w:p>
      </w:tc>
      <w:tc>
        <w:tcPr>
          <w:tcW w:w="2305" w:type="dxa"/>
        </w:tcPr>
        <w:p w:rsidR="0434DCC0" w:rsidP="0434DCC0" w:rsidRDefault="0434DCC0" w14:paraId="670BC513" w14:textId="269C6699">
          <w:pPr>
            <w:pStyle w:val="Header"/>
            <w:jc w:val="center"/>
          </w:pPr>
        </w:p>
      </w:tc>
      <w:tc>
        <w:tcPr>
          <w:tcW w:w="2305" w:type="dxa"/>
        </w:tcPr>
        <w:p w:rsidR="0434DCC0" w:rsidP="0434DCC0" w:rsidRDefault="0434DCC0" w14:paraId="6D840E4C" w14:textId="32CCA998">
          <w:pPr>
            <w:pStyle w:val="Header"/>
            <w:ind w:right="-115"/>
            <w:jc w:val="right"/>
          </w:pPr>
        </w:p>
      </w:tc>
    </w:tr>
  </w:tbl>
  <w:p w:rsidR="0434DCC0" w:rsidP="0434DCC0" w:rsidRDefault="0434DCC0" w14:paraId="5E6D5411" w14:textId="3C736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02CE5" w:rsidP="009F7FCE" w:rsidRDefault="00F02CE5" w14:paraId="03064524" w14:textId="77777777">
      <w:pPr>
        <w:ind w:firstLine="0"/>
      </w:pPr>
      <w:r>
        <w:separator/>
      </w:r>
    </w:p>
  </w:footnote>
  <w:footnote w:type="continuationSeparator" w:id="0">
    <w:p w:rsidR="00F02CE5" w:rsidP="009F7FCE" w:rsidRDefault="00F02CE5" w14:paraId="1E75037E" w14:textId="77777777">
      <w:pPr>
        <w:ind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A148D4" w:rsidR="00A148D4" w:rsidP="00BC6744" w:rsidRDefault="00A148D4" w14:paraId="21B018EA" w14:textId="6E88781F">
    <w:pPr>
      <w:pStyle w:val="Header"/>
      <w:ind w:left="5675"/>
      <w:rPr>
        <w:lang w:val="en-MY"/>
      </w:rPr>
    </w:pPr>
    <w:r>
      <w:rPr>
        <w:lang w:val="en-MY"/>
      </w:rPr>
      <w:t xml:space="preserve">                                                                                                                                   </w:t>
    </w:r>
    <w:r w:rsidR="00D263CA">
      <w:rPr>
        <w:lang w:val="en-MY"/>
      </w:rPr>
      <w:t>INTRAC</w:t>
    </w:r>
    <w:r>
      <w:rPr>
        <w:lang w:val="en-MY"/>
      </w:rPr>
      <w:t>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305"/>
      <w:gridCol w:w="2305"/>
      <w:gridCol w:w="2305"/>
    </w:tblGrid>
    <w:tr w:rsidR="79301BD3" w:rsidTr="79301BD3" w14:paraId="04746825" w14:textId="77777777">
      <w:trPr>
        <w:trHeight w:val="300"/>
      </w:trPr>
      <w:tc>
        <w:tcPr>
          <w:tcW w:w="2305" w:type="dxa"/>
        </w:tcPr>
        <w:p w:rsidR="79301BD3" w:rsidP="79301BD3" w:rsidRDefault="79301BD3" w14:paraId="34CCFA3B" w14:textId="47C33C23">
          <w:pPr>
            <w:pStyle w:val="Header"/>
            <w:ind w:left="-115"/>
            <w:jc w:val="left"/>
          </w:pPr>
        </w:p>
      </w:tc>
      <w:tc>
        <w:tcPr>
          <w:tcW w:w="2305" w:type="dxa"/>
        </w:tcPr>
        <w:p w:rsidR="79301BD3" w:rsidP="79301BD3" w:rsidRDefault="79301BD3" w14:paraId="55CC405C" w14:textId="54341F7A">
          <w:pPr>
            <w:pStyle w:val="Header"/>
            <w:jc w:val="center"/>
          </w:pPr>
        </w:p>
      </w:tc>
      <w:tc>
        <w:tcPr>
          <w:tcW w:w="2305" w:type="dxa"/>
        </w:tcPr>
        <w:p w:rsidR="79301BD3" w:rsidP="79301BD3" w:rsidRDefault="79301BD3" w14:paraId="2D5C7890" w14:textId="0C1974B7">
          <w:pPr>
            <w:pStyle w:val="Header"/>
            <w:ind w:right="-115"/>
            <w:jc w:val="right"/>
          </w:pPr>
        </w:p>
      </w:tc>
    </w:tr>
  </w:tbl>
  <w:p w:rsidR="79301BD3" w:rsidP="79301BD3" w:rsidRDefault="79301BD3" w14:paraId="0684BD8A" w14:textId="3076A5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305"/>
      <w:gridCol w:w="2305"/>
      <w:gridCol w:w="2305"/>
    </w:tblGrid>
    <w:tr w:rsidR="79301BD3" w:rsidTr="79301BD3" w14:paraId="05125DC7" w14:textId="77777777">
      <w:trPr>
        <w:trHeight w:val="300"/>
      </w:trPr>
      <w:tc>
        <w:tcPr>
          <w:tcW w:w="2305" w:type="dxa"/>
        </w:tcPr>
        <w:p w:rsidR="79301BD3" w:rsidP="79301BD3" w:rsidRDefault="79301BD3" w14:paraId="07C073C7" w14:textId="65DD3418">
          <w:pPr>
            <w:pStyle w:val="Header"/>
            <w:ind w:left="-115"/>
            <w:jc w:val="left"/>
          </w:pPr>
        </w:p>
      </w:tc>
      <w:tc>
        <w:tcPr>
          <w:tcW w:w="2305" w:type="dxa"/>
        </w:tcPr>
        <w:p w:rsidR="79301BD3" w:rsidP="79301BD3" w:rsidRDefault="79301BD3" w14:paraId="7CBF6EE9" w14:textId="02D620E6">
          <w:pPr>
            <w:pStyle w:val="Header"/>
            <w:jc w:val="center"/>
          </w:pPr>
        </w:p>
      </w:tc>
      <w:tc>
        <w:tcPr>
          <w:tcW w:w="2305" w:type="dxa"/>
        </w:tcPr>
        <w:p w:rsidR="79301BD3" w:rsidP="79301BD3" w:rsidRDefault="79301BD3" w14:paraId="7B65BD0D" w14:textId="7AF8C7F0">
          <w:pPr>
            <w:pStyle w:val="Header"/>
            <w:ind w:right="-115"/>
            <w:jc w:val="right"/>
          </w:pPr>
        </w:p>
      </w:tc>
    </w:tr>
  </w:tbl>
  <w:p w:rsidR="79301BD3" w:rsidP="79301BD3" w:rsidRDefault="79301BD3" w14:paraId="75E5DD18" w14:textId="76049C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4">
    <w:nsid w:val="aecfb11"/>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48cd552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8D16308"/>
    <w:multiLevelType w:val="hybridMultilevel"/>
    <w:tmpl w:val="FFF4BC4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85C48B9"/>
    <w:multiLevelType w:val="multilevel"/>
    <w:tmpl w:val="59B4B2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C3D0B11"/>
    <w:multiLevelType w:val="multilevel"/>
    <w:tmpl w:val="18060B20"/>
    <w:lvl w:ilvl="0">
      <w:start w:val="2"/>
      <w:numFmt w:val="decimal"/>
      <w:lvlText w:val="%1"/>
      <w:lvlJc w:val="left"/>
      <w:pPr>
        <w:ind w:left="1381" w:hanging="568"/>
      </w:pPr>
      <w:rPr>
        <w:rFonts w:hint="default"/>
      </w:rPr>
    </w:lvl>
    <w:lvl w:ilvl="1">
      <w:start w:val="1"/>
      <w:numFmt w:val="decimal"/>
      <w:lvlText w:val="%1.%2"/>
      <w:lvlJc w:val="left"/>
      <w:pPr>
        <w:ind w:left="1381" w:hanging="568"/>
      </w:pPr>
      <w:rPr>
        <w:rFonts w:hint="default" w:ascii="Times New Roman" w:hAnsi="Times New Roman" w:eastAsia="Times New Roman" w:cs="Times New Roman"/>
        <w:b/>
        <w:bCs/>
        <w:spacing w:val="-1"/>
        <w:w w:val="100"/>
        <w:sz w:val="20"/>
        <w:szCs w:val="20"/>
      </w:rPr>
    </w:lvl>
    <w:lvl w:ilvl="2">
      <w:numFmt w:val="bullet"/>
      <w:lvlText w:val=""/>
      <w:lvlJc w:val="left"/>
      <w:pPr>
        <w:ind w:left="1533" w:hanging="348"/>
      </w:pPr>
      <w:rPr>
        <w:rFonts w:hint="default" w:ascii="Symbol" w:hAnsi="Symbol" w:eastAsia="Symbol" w:cs="Symbol"/>
        <w:w w:val="100"/>
        <w:sz w:val="20"/>
        <w:szCs w:val="20"/>
      </w:rPr>
    </w:lvl>
    <w:lvl w:ilvl="3">
      <w:numFmt w:val="bullet"/>
      <w:lvlText w:val="•"/>
      <w:lvlJc w:val="left"/>
      <w:pPr>
        <w:ind w:left="3096" w:hanging="348"/>
      </w:pPr>
      <w:rPr>
        <w:rFonts w:hint="default"/>
      </w:rPr>
    </w:lvl>
    <w:lvl w:ilvl="4">
      <w:numFmt w:val="bullet"/>
      <w:lvlText w:val="•"/>
      <w:lvlJc w:val="left"/>
      <w:pPr>
        <w:ind w:left="3874" w:hanging="348"/>
      </w:pPr>
      <w:rPr>
        <w:rFonts w:hint="default"/>
      </w:rPr>
    </w:lvl>
    <w:lvl w:ilvl="5">
      <w:numFmt w:val="bullet"/>
      <w:lvlText w:val="•"/>
      <w:lvlJc w:val="left"/>
      <w:pPr>
        <w:ind w:left="4653" w:hanging="348"/>
      </w:pPr>
      <w:rPr>
        <w:rFonts w:hint="default"/>
      </w:rPr>
    </w:lvl>
    <w:lvl w:ilvl="6">
      <w:numFmt w:val="bullet"/>
      <w:lvlText w:val="•"/>
      <w:lvlJc w:val="left"/>
      <w:pPr>
        <w:ind w:left="5431" w:hanging="348"/>
      </w:pPr>
      <w:rPr>
        <w:rFonts w:hint="default"/>
      </w:rPr>
    </w:lvl>
    <w:lvl w:ilvl="7">
      <w:numFmt w:val="bullet"/>
      <w:lvlText w:val="•"/>
      <w:lvlJc w:val="left"/>
      <w:pPr>
        <w:ind w:left="6209" w:hanging="348"/>
      </w:pPr>
      <w:rPr>
        <w:rFonts w:hint="default"/>
      </w:rPr>
    </w:lvl>
    <w:lvl w:ilvl="8">
      <w:numFmt w:val="bullet"/>
      <w:lvlText w:val="•"/>
      <w:lvlJc w:val="left"/>
      <w:pPr>
        <w:ind w:left="6987" w:hanging="348"/>
      </w:pPr>
      <w:rPr>
        <w:rFonts w:hint="default"/>
      </w:rPr>
    </w:lvl>
  </w:abstractNum>
  <w:abstractNum w:abstractNumId="3" w15:restartNumberingAfterBreak="0">
    <w:nsid w:val="1F397F84"/>
    <w:multiLevelType w:val="multilevel"/>
    <w:tmpl w:val="77162394"/>
    <w:styleLink w:val="itemization1"/>
    <w:lvl w:ilvl="0">
      <w:start w:val="1"/>
      <w:numFmt w:val="bullet"/>
      <w:pStyle w:val="bulletitem"/>
      <w:lvlText w:val=""/>
      <w:lvlJc w:val="left"/>
      <w:pPr>
        <w:tabs>
          <w:tab w:val="num" w:pos="227"/>
        </w:tabs>
        <w:ind w:left="227" w:hanging="227"/>
      </w:pPr>
      <w:rPr>
        <w:rFonts w:hint="default" w:ascii="Symbol" w:hAnsi="Symbol"/>
      </w:rPr>
    </w:lvl>
    <w:lvl w:ilvl="1">
      <w:start w:val="1"/>
      <w:numFmt w:val="bullet"/>
      <w:lvlText w:val="─"/>
      <w:lvlJc w:val="left"/>
      <w:pPr>
        <w:tabs>
          <w:tab w:val="num" w:pos="454"/>
        </w:tabs>
        <w:ind w:left="454" w:hanging="227"/>
      </w:pPr>
      <w:rPr>
        <w:rFonts w:hint="default" w:ascii="Times New Roman" w:hAnsi="Times New Roman" w:cs="Times New Roman"/>
      </w:rPr>
    </w:lvl>
    <w:lvl w:ilvl="2">
      <w:start w:val="1"/>
      <w:numFmt w:val="bullet"/>
      <w:lvlText w:val="o"/>
      <w:lvlJc w:val="left"/>
      <w:pPr>
        <w:tabs>
          <w:tab w:val="num" w:pos="680"/>
        </w:tabs>
        <w:ind w:left="680" w:hanging="226"/>
      </w:pPr>
      <w:rPr>
        <w:rFonts w:hint="default" w:ascii="Courier New" w:hAnsi="Courier New"/>
      </w:rPr>
    </w:lvl>
    <w:lvl w:ilvl="3">
      <w:start w:val="1"/>
      <w:numFmt w:val="bullet"/>
      <w:lvlText w:val=""/>
      <w:lvlJc w:val="left"/>
      <w:pPr>
        <w:tabs>
          <w:tab w:val="num" w:pos="907"/>
        </w:tabs>
        <w:ind w:left="907" w:hanging="227"/>
      </w:pPr>
      <w:rPr>
        <w:rFonts w:hint="default" w:ascii="Wingdings" w:hAnsi="Wingdings"/>
      </w:rPr>
    </w:lvl>
    <w:lvl w:ilvl="4">
      <w:start w:val="1"/>
      <w:numFmt w:val="bullet"/>
      <w:lvlText w:val="o"/>
      <w:lvlJc w:val="left"/>
      <w:pPr>
        <w:tabs>
          <w:tab w:val="num" w:pos="1134"/>
        </w:tabs>
        <w:ind w:left="1134" w:hanging="227"/>
      </w:pPr>
      <w:rPr>
        <w:rFonts w:hint="default" w:ascii="Courier New" w:hAnsi="Courier New"/>
      </w:rPr>
    </w:lvl>
    <w:lvl w:ilvl="5">
      <w:start w:val="1"/>
      <w:numFmt w:val="bullet"/>
      <w:lvlText w:val=""/>
      <w:lvlJc w:val="left"/>
      <w:pPr>
        <w:tabs>
          <w:tab w:val="num" w:pos="1361"/>
        </w:tabs>
        <w:ind w:left="1361" w:hanging="227"/>
      </w:pPr>
      <w:rPr>
        <w:rFonts w:hint="default" w:ascii="Wingdings" w:hAnsi="Wingdings"/>
      </w:rPr>
    </w:lvl>
    <w:lvl w:ilvl="6">
      <w:start w:val="1"/>
      <w:numFmt w:val="bullet"/>
      <w:lvlText w:val=""/>
      <w:lvlJc w:val="left"/>
      <w:pPr>
        <w:tabs>
          <w:tab w:val="num" w:pos="1588"/>
        </w:tabs>
        <w:ind w:left="1588" w:hanging="227"/>
      </w:pPr>
      <w:rPr>
        <w:rFonts w:hint="default" w:ascii="Symbol" w:hAnsi="Symbol"/>
      </w:rPr>
    </w:lvl>
    <w:lvl w:ilvl="7">
      <w:start w:val="1"/>
      <w:numFmt w:val="bullet"/>
      <w:lvlText w:val="o"/>
      <w:lvlJc w:val="left"/>
      <w:pPr>
        <w:tabs>
          <w:tab w:val="num" w:pos="1814"/>
        </w:tabs>
        <w:ind w:left="1814" w:hanging="226"/>
      </w:pPr>
      <w:rPr>
        <w:rFonts w:hint="default" w:ascii="Courier New" w:hAnsi="Courier New"/>
      </w:rPr>
    </w:lvl>
    <w:lvl w:ilvl="8">
      <w:start w:val="1"/>
      <w:numFmt w:val="bullet"/>
      <w:lvlText w:val=""/>
      <w:lvlJc w:val="left"/>
      <w:pPr>
        <w:tabs>
          <w:tab w:val="num" w:pos="2041"/>
        </w:tabs>
        <w:ind w:left="2041" w:hanging="227"/>
      </w:pPr>
      <w:rPr>
        <w:rFonts w:hint="default" w:ascii="Wingdings" w:hAnsi="Wingdings"/>
      </w:rPr>
    </w:lvl>
  </w:abstractNum>
  <w:abstractNum w:abstractNumId="4" w15:restartNumberingAfterBreak="0">
    <w:nsid w:val="22AD0DD6"/>
    <w:multiLevelType w:val="hybridMultilevel"/>
    <w:tmpl w:val="CE58A1DE"/>
    <w:lvl w:ilvl="0" w:tplc="335E2D9A">
      <w:start w:val="1"/>
      <w:numFmt w:val="bullet"/>
      <w:lvlText w:val=""/>
      <w:lvlJc w:val="left"/>
      <w:pPr>
        <w:ind w:left="720" w:hanging="360"/>
      </w:pPr>
      <w:rPr>
        <w:rFonts w:hint="default" w:ascii="Symbol" w:hAnsi="Symbol"/>
        <w:color w:val="000000" w:themeColor="text1"/>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2E9016E5"/>
    <w:multiLevelType w:val="multilevel"/>
    <w:tmpl w:val="0F2454F6"/>
    <w:lvl w:ilvl="0">
      <w:start w:val="1"/>
      <w:numFmt w:val="decimal"/>
      <w:lvlText w:val="%1"/>
      <w:lvlJc w:val="left"/>
      <w:pPr>
        <w:ind w:left="1381" w:hanging="568"/>
      </w:pPr>
      <w:rPr>
        <w:rFonts w:ascii="Times New Roman" w:hAnsi="Times New Roman" w:eastAsia="Times New Roman" w:cs="Times New Roman"/>
        <w:b/>
        <w:sz w:val="24"/>
        <w:szCs w:val="24"/>
      </w:rPr>
    </w:lvl>
    <w:lvl w:ilvl="1">
      <w:numFmt w:val="bullet"/>
      <w:lvlText w:val="●"/>
      <w:lvlJc w:val="left"/>
      <w:pPr>
        <w:ind w:left="1533" w:hanging="347"/>
      </w:pPr>
      <w:rPr>
        <w:rFonts w:ascii="Noto Sans Symbols" w:hAnsi="Noto Sans Symbols" w:eastAsia="Noto Sans Symbols" w:cs="Noto Sans Symbols"/>
        <w:sz w:val="20"/>
        <w:szCs w:val="20"/>
      </w:rPr>
    </w:lvl>
    <w:lvl w:ilvl="2">
      <w:numFmt w:val="bullet"/>
      <w:lvlText w:val="•"/>
      <w:lvlJc w:val="left"/>
      <w:pPr>
        <w:ind w:left="2318" w:hanging="348"/>
      </w:pPr>
    </w:lvl>
    <w:lvl w:ilvl="3">
      <w:numFmt w:val="bullet"/>
      <w:lvlText w:val="•"/>
      <w:lvlJc w:val="left"/>
      <w:pPr>
        <w:ind w:left="3096" w:hanging="348"/>
      </w:pPr>
    </w:lvl>
    <w:lvl w:ilvl="4">
      <w:numFmt w:val="bullet"/>
      <w:lvlText w:val="•"/>
      <w:lvlJc w:val="left"/>
      <w:pPr>
        <w:ind w:left="3874" w:hanging="348"/>
      </w:pPr>
    </w:lvl>
    <w:lvl w:ilvl="5">
      <w:numFmt w:val="bullet"/>
      <w:lvlText w:val="•"/>
      <w:lvlJc w:val="left"/>
      <w:pPr>
        <w:ind w:left="4653" w:hanging="348"/>
      </w:pPr>
    </w:lvl>
    <w:lvl w:ilvl="6">
      <w:numFmt w:val="bullet"/>
      <w:lvlText w:val="•"/>
      <w:lvlJc w:val="left"/>
      <w:pPr>
        <w:ind w:left="5431" w:hanging="348"/>
      </w:pPr>
    </w:lvl>
    <w:lvl w:ilvl="7">
      <w:numFmt w:val="bullet"/>
      <w:lvlText w:val="•"/>
      <w:lvlJc w:val="left"/>
      <w:pPr>
        <w:ind w:left="6209" w:hanging="348"/>
      </w:pPr>
    </w:lvl>
    <w:lvl w:ilvl="8">
      <w:numFmt w:val="bullet"/>
      <w:lvlText w:val="•"/>
      <w:lvlJc w:val="left"/>
      <w:pPr>
        <w:ind w:left="6987" w:hanging="347"/>
      </w:pPr>
    </w:lvl>
  </w:abstractNum>
  <w:abstractNum w:abstractNumId="6" w15:restartNumberingAfterBreak="0">
    <w:nsid w:val="3C9B5536"/>
    <w:multiLevelType w:val="hybridMultilevel"/>
    <w:tmpl w:val="CBCCF7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32172D"/>
    <w:multiLevelType w:val="multilevel"/>
    <w:tmpl w:val="92AAE6D0"/>
    <w:lvl w:ilvl="0">
      <w:start w:val="2"/>
      <w:numFmt w:val="decimal"/>
      <w:lvlText w:val="%1"/>
      <w:lvlJc w:val="left"/>
      <w:pPr>
        <w:ind w:left="1381" w:hanging="568"/>
      </w:pPr>
    </w:lvl>
    <w:lvl w:ilvl="1">
      <w:start w:val="1"/>
      <w:numFmt w:val="decimal"/>
      <w:lvlText w:val="%1.%2"/>
      <w:lvlJc w:val="left"/>
      <w:pPr>
        <w:ind w:left="1381" w:hanging="568"/>
      </w:pPr>
      <w:rPr>
        <w:rFonts w:ascii="Times New Roman" w:hAnsi="Times New Roman" w:eastAsia="Times New Roman" w:cs="Times New Roman"/>
        <w:b/>
        <w:sz w:val="20"/>
        <w:szCs w:val="20"/>
      </w:rPr>
    </w:lvl>
    <w:lvl w:ilvl="2">
      <w:numFmt w:val="bullet"/>
      <w:lvlText w:val="●"/>
      <w:lvlJc w:val="left"/>
      <w:pPr>
        <w:ind w:left="1533" w:hanging="347"/>
      </w:pPr>
      <w:rPr>
        <w:rFonts w:ascii="Noto Sans Symbols" w:hAnsi="Noto Sans Symbols" w:eastAsia="Noto Sans Symbols" w:cs="Noto Sans Symbols"/>
        <w:sz w:val="20"/>
        <w:szCs w:val="20"/>
      </w:rPr>
    </w:lvl>
    <w:lvl w:ilvl="3">
      <w:numFmt w:val="bullet"/>
      <w:lvlText w:val="•"/>
      <w:lvlJc w:val="left"/>
      <w:pPr>
        <w:ind w:left="3096" w:hanging="348"/>
      </w:pPr>
    </w:lvl>
    <w:lvl w:ilvl="4">
      <w:numFmt w:val="bullet"/>
      <w:lvlText w:val="•"/>
      <w:lvlJc w:val="left"/>
      <w:pPr>
        <w:ind w:left="3874" w:hanging="348"/>
      </w:pPr>
    </w:lvl>
    <w:lvl w:ilvl="5">
      <w:numFmt w:val="bullet"/>
      <w:lvlText w:val="•"/>
      <w:lvlJc w:val="left"/>
      <w:pPr>
        <w:ind w:left="4653" w:hanging="348"/>
      </w:pPr>
    </w:lvl>
    <w:lvl w:ilvl="6">
      <w:numFmt w:val="bullet"/>
      <w:lvlText w:val="•"/>
      <w:lvlJc w:val="left"/>
      <w:pPr>
        <w:ind w:left="5431" w:hanging="348"/>
      </w:pPr>
    </w:lvl>
    <w:lvl w:ilvl="7">
      <w:numFmt w:val="bullet"/>
      <w:lvlText w:val="•"/>
      <w:lvlJc w:val="left"/>
      <w:pPr>
        <w:ind w:left="6209" w:hanging="348"/>
      </w:pPr>
    </w:lvl>
    <w:lvl w:ilvl="8">
      <w:numFmt w:val="bullet"/>
      <w:lvlText w:val="•"/>
      <w:lvlJc w:val="left"/>
      <w:pPr>
        <w:ind w:left="6987" w:hanging="347"/>
      </w:pPr>
    </w:lvl>
  </w:abstractNum>
  <w:abstractNum w:abstractNumId="8" w15:restartNumberingAfterBreak="0">
    <w:nsid w:val="6F404C9F"/>
    <w:multiLevelType w:val="multilevel"/>
    <w:tmpl w:val="BEDA5F46"/>
    <w:styleLink w:val="itemization2"/>
    <w:lvl w:ilvl="0">
      <w:start w:val="1"/>
      <w:numFmt w:val="bullet"/>
      <w:pStyle w:val="dashitem"/>
      <w:lvlText w:val="─"/>
      <w:lvlJc w:val="left"/>
      <w:pPr>
        <w:tabs>
          <w:tab w:val="num" w:pos="227"/>
        </w:tabs>
        <w:ind w:left="227" w:hanging="227"/>
      </w:pPr>
      <w:rPr>
        <w:rFonts w:hint="default" w:ascii="Times New Roman" w:hAnsi="Times New Roman" w:cs="Times New Roman"/>
      </w:rPr>
    </w:lvl>
    <w:lvl w:ilvl="1">
      <w:start w:val="1"/>
      <w:numFmt w:val="bullet"/>
      <w:lvlText w:val=""/>
      <w:lvlJc w:val="left"/>
      <w:pPr>
        <w:tabs>
          <w:tab w:val="num" w:pos="454"/>
        </w:tabs>
        <w:ind w:left="454" w:hanging="227"/>
      </w:pPr>
      <w:rPr>
        <w:rFonts w:hint="default" w:ascii="Symbol" w:hAnsi="Symbol"/>
      </w:rPr>
    </w:lvl>
    <w:lvl w:ilvl="2">
      <w:start w:val="1"/>
      <w:numFmt w:val="bullet"/>
      <w:lvlText w:val="○"/>
      <w:lvlJc w:val="left"/>
      <w:pPr>
        <w:tabs>
          <w:tab w:val="num" w:pos="680"/>
        </w:tabs>
        <w:ind w:left="680" w:hanging="226"/>
      </w:pPr>
      <w:rPr>
        <w:rFonts w:hint="default" w:ascii="Times New Roman" w:hAnsi="Times New Roman" w:cs="Times New Roman"/>
      </w:rPr>
    </w:lvl>
    <w:lvl w:ilvl="3">
      <w:start w:val="1"/>
      <w:numFmt w:val="bullet"/>
      <w:lvlText w:val="■"/>
      <w:lvlJc w:val="left"/>
      <w:pPr>
        <w:tabs>
          <w:tab w:val="num" w:pos="907"/>
        </w:tabs>
        <w:ind w:left="907" w:hanging="227"/>
      </w:pPr>
      <w:rPr>
        <w:rFonts w:hint="default" w:ascii="Times New Roman" w:hAnsi="Times New Roman" w:cs="Times New Roman"/>
      </w:rPr>
    </w:lvl>
    <w:lvl w:ilvl="4">
      <w:start w:val="1"/>
      <w:numFmt w:val="bullet"/>
      <w:lvlText w:val="○"/>
      <w:lvlJc w:val="left"/>
      <w:pPr>
        <w:tabs>
          <w:tab w:val="num" w:pos="1134"/>
        </w:tabs>
        <w:ind w:left="1134" w:hanging="227"/>
      </w:pPr>
      <w:rPr>
        <w:rFonts w:hint="default" w:ascii="Times New Roman" w:hAnsi="Times New Roman" w:cs="Times New Roman"/>
      </w:rPr>
    </w:lvl>
    <w:lvl w:ilvl="5">
      <w:start w:val="1"/>
      <w:numFmt w:val="bullet"/>
      <w:lvlText w:val="■"/>
      <w:lvlJc w:val="left"/>
      <w:pPr>
        <w:tabs>
          <w:tab w:val="num" w:pos="1361"/>
        </w:tabs>
        <w:ind w:left="1361" w:hanging="227"/>
      </w:pPr>
      <w:rPr>
        <w:rFonts w:hint="default" w:ascii="Times New Roman" w:hAnsi="Times New Roman" w:cs="Times New Roman"/>
      </w:rPr>
    </w:lvl>
    <w:lvl w:ilvl="6">
      <w:start w:val="1"/>
      <w:numFmt w:val="bullet"/>
      <w:lvlText w:val=""/>
      <w:lvlJc w:val="left"/>
      <w:pPr>
        <w:tabs>
          <w:tab w:val="num" w:pos="1588"/>
        </w:tabs>
        <w:ind w:left="1588" w:hanging="227"/>
      </w:pPr>
      <w:rPr>
        <w:rFonts w:hint="default" w:ascii="Symbol" w:hAnsi="Symbol"/>
      </w:rPr>
    </w:lvl>
    <w:lvl w:ilvl="7">
      <w:start w:val="1"/>
      <w:numFmt w:val="bullet"/>
      <w:lvlText w:val="○"/>
      <w:lvlJc w:val="left"/>
      <w:pPr>
        <w:tabs>
          <w:tab w:val="num" w:pos="1814"/>
        </w:tabs>
        <w:ind w:left="1814" w:hanging="226"/>
      </w:pPr>
      <w:rPr>
        <w:rFonts w:hint="default" w:ascii="Times New Roman" w:hAnsi="Times New Roman" w:cs="Times New Roman"/>
      </w:rPr>
    </w:lvl>
    <w:lvl w:ilvl="8">
      <w:start w:val="1"/>
      <w:numFmt w:val="bullet"/>
      <w:lvlText w:val="■"/>
      <w:lvlJc w:val="left"/>
      <w:pPr>
        <w:tabs>
          <w:tab w:val="num" w:pos="2041"/>
        </w:tabs>
        <w:ind w:left="2041" w:hanging="227"/>
      </w:pPr>
      <w:rPr>
        <w:rFonts w:hint="default" w:ascii="Times New Roman" w:hAnsi="Times New Roman" w:cs="Times New Roman"/>
      </w:rPr>
    </w:lvl>
  </w:abstractNum>
  <w:abstractNum w:abstractNumId="9" w15:restartNumberingAfterBreak="0">
    <w:nsid w:val="7738779A"/>
    <w:multiLevelType w:val="multilevel"/>
    <w:tmpl w:val="77EC1FB2"/>
    <w:styleLink w:val="headings"/>
    <w:lvl w:ilvl="0">
      <w:start w:val="1"/>
      <w:numFmt w:val="decimal"/>
      <w:pStyle w:val="heading1"/>
      <w:lvlText w:val="%1"/>
      <w:lvlJc w:val="left"/>
      <w:pPr>
        <w:tabs>
          <w:tab w:val="num" w:pos="2977"/>
        </w:tabs>
        <w:ind w:left="2977" w:hanging="567"/>
      </w:pPr>
      <w:rPr>
        <w:rFonts w:hint="default"/>
      </w:rPr>
    </w:lvl>
    <w:lvl w:ilvl="1">
      <w:start w:val="1"/>
      <w:numFmt w:val="decimal"/>
      <w:pStyle w:val="heading2"/>
      <w:lvlText w:val="%1.%2"/>
      <w:lvlJc w:val="left"/>
      <w:pPr>
        <w:tabs>
          <w:tab w:val="num" w:pos="567"/>
        </w:tabs>
        <w:ind w:left="567" w:hanging="567"/>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964"/>
        </w:tabs>
        <w:ind w:left="964" w:hanging="964"/>
      </w:pPr>
      <w:rPr>
        <w:rFonts w:hint="default" w:ascii="Times New Roman" w:hAnsi="Times New Roman"/>
        <w:b w:val="0"/>
        <w:i/>
        <w:sz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7B274BC8"/>
    <w:multiLevelType w:val="multilevel"/>
    <w:tmpl w:val="72E65396"/>
    <w:styleLink w:val="arabnumitem"/>
    <w:lvl w:ilvl="0">
      <w:start w:val="1"/>
      <w:numFmt w:val="decimal"/>
      <w:lvlRestart w:val="0"/>
      <w:pStyle w:val="numitem"/>
      <w:lvlText w:val="%1."/>
      <w:lvlJc w:val="right"/>
      <w:pPr>
        <w:tabs>
          <w:tab w:val="num" w:pos="0"/>
        </w:tabs>
        <w:ind w:left="227" w:hanging="57"/>
      </w:pPr>
      <w:rPr>
        <w:rFonts w:hint="default"/>
      </w:rPr>
    </w:lvl>
    <w:lvl w:ilvl="1">
      <w:start w:val="1"/>
      <w:numFmt w:val="lowerLetter"/>
      <w:lvlText w:val="%2."/>
      <w:lvlJc w:val="left"/>
      <w:pPr>
        <w:tabs>
          <w:tab w:val="num" w:pos="227"/>
        </w:tabs>
        <w:ind w:left="454" w:hanging="227"/>
      </w:pPr>
      <w:rPr>
        <w:rFonts w:hint="default"/>
      </w:rPr>
    </w:lvl>
    <w:lvl w:ilvl="2">
      <w:start w:val="1"/>
      <w:numFmt w:val="decimal"/>
      <w:lvlText w:val="(%3)"/>
      <w:lvlJc w:val="left"/>
      <w:pPr>
        <w:tabs>
          <w:tab w:val="num" w:pos="454"/>
        </w:tabs>
        <w:ind w:left="794" w:hanging="340"/>
      </w:pPr>
      <w:rPr>
        <w:rFonts w:hint="default"/>
      </w:rPr>
    </w:lvl>
    <w:lvl w:ilvl="3">
      <w:start w:val="1"/>
      <w:numFmt w:val="lowerRoman"/>
      <w:lvlText w:val="%4."/>
      <w:lvlJc w:val="left"/>
      <w:pPr>
        <w:tabs>
          <w:tab w:val="num" w:pos="794"/>
        </w:tabs>
        <w:ind w:left="1077" w:hanging="283"/>
      </w:pPr>
      <w:rPr>
        <w:rFonts w:hint="default"/>
      </w:rPr>
    </w:lvl>
    <w:lvl w:ilvl="4">
      <w:start w:val="1"/>
      <w:numFmt w:val="lowerLetter"/>
      <w:lvlText w:val="(%5)"/>
      <w:lvlJc w:val="left"/>
      <w:pPr>
        <w:tabs>
          <w:tab w:val="num" w:pos="1077"/>
        </w:tabs>
        <w:ind w:left="1360" w:hanging="283"/>
      </w:pPr>
      <w:rPr>
        <w:rFonts w:hint="default"/>
      </w:rPr>
    </w:lvl>
    <w:lvl w:ilvl="5">
      <w:start w:val="1"/>
      <w:numFmt w:val="upperLetter"/>
      <w:lvlText w:val="%6."/>
      <w:lvlJc w:val="left"/>
      <w:pPr>
        <w:tabs>
          <w:tab w:val="num" w:pos="1360"/>
        </w:tabs>
        <w:ind w:left="1700" w:hanging="340"/>
      </w:pPr>
      <w:rPr>
        <w:rFonts w:hint="default"/>
      </w:rPr>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D9521C8"/>
    <w:multiLevelType w:val="multilevel"/>
    <w:tmpl w:val="F35CB8F2"/>
    <w:styleLink w:val="referencelist"/>
    <w:lvl w:ilvl="0">
      <w:start w:val="1"/>
      <w:numFmt w:val="decimal"/>
      <w:pStyle w:val="referenceitem"/>
      <w:lvlText w:val="%1."/>
      <w:lvlJc w:val="right"/>
      <w:pPr>
        <w:tabs>
          <w:tab w:val="num" w:pos="341"/>
        </w:tabs>
        <w:ind w:left="341" w:hanging="114"/>
      </w:pPr>
      <w:rPr>
        <w:rFonts w:hint="default"/>
      </w:rPr>
    </w:lvl>
    <w:lvl w:ilvl="1">
      <w:start w:val="1"/>
      <w:numFmt w:val="lowerLetter"/>
      <w:lvlText w:val="%2."/>
      <w:lvlJc w:val="left"/>
      <w:pPr>
        <w:tabs>
          <w:tab w:val="num" w:pos="1896"/>
        </w:tabs>
        <w:ind w:left="1896" w:hanging="360"/>
      </w:pPr>
      <w:rPr>
        <w:rFonts w:hint="default"/>
      </w:rPr>
    </w:lvl>
    <w:lvl w:ilvl="2">
      <w:start w:val="1"/>
      <w:numFmt w:val="lowerRoman"/>
      <w:lvlText w:val="%3."/>
      <w:lvlJc w:val="right"/>
      <w:pPr>
        <w:tabs>
          <w:tab w:val="num" w:pos="2616"/>
        </w:tabs>
        <w:ind w:left="2616" w:hanging="180"/>
      </w:pPr>
      <w:rPr>
        <w:rFonts w:hint="default"/>
      </w:rPr>
    </w:lvl>
    <w:lvl w:ilvl="3">
      <w:start w:val="1"/>
      <w:numFmt w:val="decimal"/>
      <w:lvlText w:val="%4."/>
      <w:lvlJc w:val="left"/>
      <w:pPr>
        <w:tabs>
          <w:tab w:val="num" w:pos="3336"/>
        </w:tabs>
        <w:ind w:left="3336" w:hanging="360"/>
      </w:pPr>
      <w:rPr>
        <w:rFonts w:hint="default"/>
      </w:rPr>
    </w:lvl>
    <w:lvl w:ilvl="4">
      <w:start w:val="1"/>
      <w:numFmt w:val="lowerLetter"/>
      <w:lvlText w:val="%5."/>
      <w:lvlJc w:val="left"/>
      <w:pPr>
        <w:tabs>
          <w:tab w:val="num" w:pos="4056"/>
        </w:tabs>
        <w:ind w:left="4056" w:hanging="360"/>
      </w:pPr>
      <w:rPr>
        <w:rFonts w:hint="default"/>
      </w:rPr>
    </w:lvl>
    <w:lvl w:ilvl="5">
      <w:start w:val="1"/>
      <w:numFmt w:val="lowerRoman"/>
      <w:lvlText w:val="%6."/>
      <w:lvlJc w:val="right"/>
      <w:pPr>
        <w:tabs>
          <w:tab w:val="num" w:pos="4776"/>
        </w:tabs>
        <w:ind w:left="4776" w:hanging="180"/>
      </w:pPr>
      <w:rPr>
        <w:rFonts w:hint="default"/>
      </w:rPr>
    </w:lvl>
    <w:lvl w:ilvl="6">
      <w:start w:val="1"/>
      <w:numFmt w:val="decimal"/>
      <w:lvlText w:val="%7."/>
      <w:lvlJc w:val="left"/>
      <w:pPr>
        <w:tabs>
          <w:tab w:val="num" w:pos="5496"/>
        </w:tabs>
        <w:ind w:left="5496" w:hanging="360"/>
      </w:pPr>
      <w:rPr>
        <w:rFonts w:hint="default"/>
      </w:rPr>
    </w:lvl>
    <w:lvl w:ilvl="7">
      <w:start w:val="1"/>
      <w:numFmt w:val="lowerLetter"/>
      <w:lvlText w:val="%8."/>
      <w:lvlJc w:val="left"/>
      <w:pPr>
        <w:tabs>
          <w:tab w:val="num" w:pos="6216"/>
        </w:tabs>
        <w:ind w:left="6216" w:hanging="360"/>
      </w:pPr>
      <w:rPr>
        <w:rFonts w:hint="default"/>
      </w:rPr>
    </w:lvl>
    <w:lvl w:ilvl="8">
      <w:start w:val="1"/>
      <w:numFmt w:val="lowerRoman"/>
      <w:lvlText w:val="%9."/>
      <w:lvlJc w:val="right"/>
      <w:pPr>
        <w:tabs>
          <w:tab w:val="num" w:pos="6936"/>
        </w:tabs>
        <w:ind w:left="6936" w:hanging="180"/>
      </w:pPr>
      <w:rPr>
        <w:rFonts w:hint="default"/>
      </w:rPr>
    </w:lvl>
  </w:abstractNum>
  <w:abstractNum w:abstractNumId="12" w15:restartNumberingAfterBreak="0">
    <w:nsid w:val="7E2E7A35"/>
    <w:multiLevelType w:val="hybridMultilevel"/>
    <w:tmpl w:val="32BCD88C"/>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num w:numId="19">
    <w:abstractNumId w:val="14"/>
  </w:num>
  <w:num w:numId="18">
    <w:abstractNumId w:val="13"/>
  </w:num>
  <w:num w:numId="1" w16cid:durableId="906457062">
    <w:abstractNumId w:val="3"/>
  </w:num>
  <w:num w:numId="2" w16cid:durableId="1702393793">
    <w:abstractNumId w:val="3"/>
  </w:num>
  <w:num w:numId="3" w16cid:durableId="2007005995">
    <w:abstractNumId w:val="8"/>
  </w:num>
  <w:num w:numId="4" w16cid:durableId="1851676033">
    <w:abstractNumId w:val="8"/>
  </w:num>
  <w:num w:numId="5" w16cid:durableId="492333002">
    <w:abstractNumId w:val="10"/>
  </w:num>
  <w:num w:numId="6" w16cid:durableId="1449739007">
    <w:abstractNumId w:val="10"/>
  </w:num>
  <w:num w:numId="7" w16cid:durableId="1290010973">
    <w:abstractNumId w:val="9"/>
  </w:num>
  <w:num w:numId="8" w16cid:durableId="360208781">
    <w:abstractNumId w:val="11"/>
  </w:num>
  <w:num w:numId="9" w16cid:durableId="453670742">
    <w:abstractNumId w:val="11"/>
  </w:num>
  <w:num w:numId="10" w16cid:durableId="584385872">
    <w:abstractNumId w:val="2"/>
  </w:num>
  <w:num w:numId="11" w16cid:durableId="486020515">
    <w:abstractNumId w:val="7"/>
  </w:num>
  <w:num w:numId="12" w16cid:durableId="1849370947">
    <w:abstractNumId w:val="5"/>
  </w:num>
  <w:num w:numId="13" w16cid:durableId="186263667">
    <w:abstractNumId w:val="12"/>
  </w:num>
  <w:num w:numId="14" w16cid:durableId="172300983">
    <w:abstractNumId w:val="4"/>
  </w:num>
  <w:num w:numId="15" w16cid:durableId="810486466">
    <w:abstractNumId w:val="6"/>
  </w:num>
  <w:num w:numId="16" w16cid:durableId="1065841166">
    <w:abstractNumId w:val="0"/>
  </w:num>
  <w:num w:numId="17" w16cid:durableId="1657610236">
    <w:abstractNumId w:val="1"/>
  </w:num>
  <w:numIdMacAtCleanup w:val="4"/>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227"/>
  <w:autoHyphenation/>
  <w:hyphenationZone w:val="400"/>
  <w:doNotHyphenateCaps/>
  <w:evenAndOddHeader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O0MDQwN7cwNDGzMDNW0lEKTi0uzszPAykwqgUAn784qiwAAAA="/>
  </w:docVars>
  <w:rsids>
    <w:rsidRoot w:val="009F7FCE"/>
    <w:rsid w:val="00005FE3"/>
    <w:rsid w:val="00045F6D"/>
    <w:rsid w:val="00165526"/>
    <w:rsid w:val="0017326D"/>
    <w:rsid w:val="00196663"/>
    <w:rsid w:val="001D2C0E"/>
    <w:rsid w:val="00215EA0"/>
    <w:rsid w:val="00242BF8"/>
    <w:rsid w:val="00251898"/>
    <w:rsid w:val="00270A11"/>
    <w:rsid w:val="00391C0D"/>
    <w:rsid w:val="00427D52"/>
    <w:rsid w:val="0046166B"/>
    <w:rsid w:val="00462179"/>
    <w:rsid w:val="004746BD"/>
    <w:rsid w:val="004B56E6"/>
    <w:rsid w:val="005767C5"/>
    <w:rsid w:val="005A14E4"/>
    <w:rsid w:val="005B4689"/>
    <w:rsid w:val="00693002"/>
    <w:rsid w:val="0072627C"/>
    <w:rsid w:val="007437ED"/>
    <w:rsid w:val="007636A3"/>
    <w:rsid w:val="00775E1A"/>
    <w:rsid w:val="007950E6"/>
    <w:rsid w:val="007A7D27"/>
    <w:rsid w:val="007D670E"/>
    <w:rsid w:val="008832E7"/>
    <w:rsid w:val="008F0A24"/>
    <w:rsid w:val="00923CE3"/>
    <w:rsid w:val="00925F45"/>
    <w:rsid w:val="00937598"/>
    <w:rsid w:val="00941264"/>
    <w:rsid w:val="0095682A"/>
    <w:rsid w:val="009930E4"/>
    <w:rsid w:val="009B2539"/>
    <w:rsid w:val="009C4931"/>
    <w:rsid w:val="009F3E9C"/>
    <w:rsid w:val="009F7FCE"/>
    <w:rsid w:val="00A13D60"/>
    <w:rsid w:val="00A140C4"/>
    <w:rsid w:val="00A148D4"/>
    <w:rsid w:val="00A35C75"/>
    <w:rsid w:val="00A56AC4"/>
    <w:rsid w:val="00A8134E"/>
    <w:rsid w:val="00AA1B24"/>
    <w:rsid w:val="00AD0059"/>
    <w:rsid w:val="00B23481"/>
    <w:rsid w:val="00B4077A"/>
    <w:rsid w:val="00B77440"/>
    <w:rsid w:val="00BB0A4F"/>
    <w:rsid w:val="00BC6744"/>
    <w:rsid w:val="00C10F28"/>
    <w:rsid w:val="00C135C7"/>
    <w:rsid w:val="00C21A23"/>
    <w:rsid w:val="00C5559D"/>
    <w:rsid w:val="00CB26F5"/>
    <w:rsid w:val="00CF34FA"/>
    <w:rsid w:val="00D263CA"/>
    <w:rsid w:val="00D63A59"/>
    <w:rsid w:val="00D90A93"/>
    <w:rsid w:val="00E06947"/>
    <w:rsid w:val="00E16A6B"/>
    <w:rsid w:val="00E33B66"/>
    <w:rsid w:val="00E42347"/>
    <w:rsid w:val="00E56ED2"/>
    <w:rsid w:val="00F02CE5"/>
    <w:rsid w:val="00F321B4"/>
    <w:rsid w:val="00F420AA"/>
    <w:rsid w:val="00F70A4F"/>
    <w:rsid w:val="00F84258"/>
    <w:rsid w:val="00FD3D38"/>
    <w:rsid w:val="00FE36F5"/>
    <w:rsid w:val="00FE42CB"/>
    <w:rsid w:val="013E2E26"/>
    <w:rsid w:val="01597953"/>
    <w:rsid w:val="015BC4C7"/>
    <w:rsid w:val="0434DCC0"/>
    <w:rsid w:val="0559E7B4"/>
    <w:rsid w:val="05F010FD"/>
    <w:rsid w:val="09067921"/>
    <w:rsid w:val="0B635405"/>
    <w:rsid w:val="0C1B98F6"/>
    <w:rsid w:val="0E4F4D14"/>
    <w:rsid w:val="10ADE075"/>
    <w:rsid w:val="110147AF"/>
    <w:rsid w:val="1163D6F2"/>
    <w:rsid w:val="13A8644F"/>
    <w:rsid w:val="14BEEF75"/>
    <w:rsid w:val="14E7C2F3"/>
    <w:rsid w:val="160D6FE2"/>
    <w:rsid w:val="184DD743"/>
    <w:rsid w:val="1B2CA109"/>
    <w:rsid w:val="1C41B452"/>
    <w:rsid w:val="1CA803AF"/>
    <w:rsid w:val="1E68A417"/>
    <w:rsid w:val="1F12313B"/>
    <w:rsid w:val="1FB090FA"/>
    <w:rsid w:val="21993F0E"/>
    <w:rsid w:val="24DE75FA"/>
    <w:rsid w:val="268F83CE"/>
    <w:rsid w:val="26AA6197"/>
    <w:rsid w:val="26DA86A8"/>
    <w:rsid w:val="2EF57539"/>
    <w:rsid w:val="2FA5206B"/>
    <w:rsid w:val="306DB167"/>
    <w:rsid w:val="3157A575"/>
    <w:rsid w:val="319585BD"/>
    <w:rsid w:val="365B6967"/>
    <w:rsid w:val="3B186FE8"/>
    <w:rsid w:val="3BCCF673"/>
    <w:rsid w:val="3DBF1E12"/>
    <w:rsid w:val="3F27CA71"/>
    <w:rsid w:val="3F662CF9"/>
    <w:rsid w:val="3F6ACBE0"/>
    <w:rsid w:val="42081CB0"/>
    <w:rsid w:val="42D818B7"/>
    <w:rsid w:val="4321A7D2"/>
    <w:rsid w:val="45A308BC"/>
    <w:rsid w:val="49E96B24"/>
    <w:rsid w:val="4B597A45"/>
    <w:rsid w:val="4C132A34"/>
    <w:rsid w:val="4DE3F3B3"/>
    <w:rsid w:val="4EF4E62D"/>
    <w:rsid w:val="4F787813"/>
    <w:rsid w:val="506D0B77"/>
    <w:rsid w:val="50AA1CA7"/>
    <w:rsid w:val="510F770D"/>
    <w:rsid w:val="523D5A3B"/>
    <w:rsid w:val="53971927"/>
    <w:rsid w:val="55499A7B"/>
    <w:rsid w:val="555ACD1D"/>
    <w:rsid w:val="55E195EC"/>
    <w:rsid w:val="56FBC5CC"/>
    <w:rsid w:val="575C727E"/>
    <w:rsid w:val="580216E1"/>
    <w:rsid w:val="5B8A7372"/>
    <w:rsid w:val="5BF87BBA"/>
    <w:rsid w:val="5D7F9855"/>
    <w:rsid w:val="5E1682A1"/>
    <w:rsid w:val="5E46D03B"/>
    <w:rsid w:val="5EEE6ECE"/>
    <w:rsid w:val="5F5F394B"/>
    <w:rsid w:val="605CB57C"/>
    <w:rsid w:val="617D849D"/>
    <w:rsid w:val="61E406BF"/>
    <w:rsid w:val="62ABC4BE"/>
    <w:rsid w:val="651CD4EC"/>
    <w:rsid w:val="658CBD3C"/>
    <w:rsid w:val="6612980D"/>
    <w:rsid w:val="6612980D"/>
    <w:rsid w:val="66284B96"/>
    <w:rsid w:val="6727777A"/>
    <w:rsid w:val="67378484"/>
    <w:rsid w:val="682D9BA1"/>
    <w:rsid w:val="6A786722"/>
    <w:rsid w:val="6B49E7D7"/>
    <w:rsid w:val="6BB81A8A"/>
    <w:rsid w:val="6D5A2F04"/>
    <w:rsid w:val="6F3AA02F"/>
    <w:rsid w:val="6F73E67F"/>
    <w:rsid w:val="708DE2C8"/>
    <w:rsid w:val="7242CFED"/>
    <w:rsid w:val="737A7D40"/>
    <w:rsid w:val="7421CBA1"/>
    <w:rsid w:val="743CE142"/>
    <w:rsid w:val="75EA01E7"/>
    <w:rsid w:val="76A291A9"/>
    <w:rsid w:val="77870508"/>
    <w:rsid w:val="783A50A6"/>
    <w:rsid w:val="78CF9822"/>
    <w:rsid w:val="79301BD3"/>
    <w:rsid w:val="79BFB9AC"/>
    <w:rsid w:val="7EDF2A6E"/>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53E04A"/>
  <w15:docId w15:val="{4350FD72-C282-4529-999A-E662787767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en-US" w:bidi="ar-SA"/>
      </w:rPr>
    </w:rPrDefault>
    <w:pPrDefault>
      <w:pPr>
        <w:spacing w:line="240" w:lineRule="atLeast"/>
      </w:pPr>
    </w:pPrDefault>
  </w:docDefaults>
  <w:latentStyles w:defLockedState="0" w:defUIPriority="0" w:defSemiHidden="0" w:defUnhideWhenUsed="0" w:defQFormat="0" w:count="376">
    <w:lsdException w:name="Normal" w:qFormat="1"/>
    <w:lsdException w:name="heading 1" w:semiHidden="1"/>
    <w:lsdException w:name="heading 2" w:semiHidden="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semiHidden="1"/>
    <w:lsdException w:name="Book Title" w:semiHidden="1"/>
    <w:lsdException w:name="Bibliography" w:semiHidden="1"/>
    <w:lsdException w:name="TOC Heading" w:semiHidden="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E7667"/>
    <w:pPr>
      <w:overflowPunct w:val="0"/>
      <w:autoSpaceDE w:val="0"/>
      <w:autoSpaceDN w:val="0"/>
      <w:adjustRightInd w:val="0"/>
      <w:ind w:firstLine="227"/>
      <w:jc w:val="both"/>
      <w:textAlignment w:val="baseline"/>
    </w:pPr>
  </w:style>
  <w:style w:type="paragraph" w:styleId="Heading10">
    <w:name w:val="heading 1"/>
    <w:basedOn w:val="Normal"/>
    <w:next w:val="p1a"/>
    <w:semiHidden/>
    <w:unhideWhenUsed/>
    <w:qFormat/>
    <w:pPr>
      <w:keepNext/>
      <w:keepLines/>
      <w:suppressAutoHyphens/>
      <w:spacing w:before="360" w:after="240" w:line="300" w:lineRule="atLeast"/>
      <w:ind w:left="567" w:hanging="567"/>
      <w:jc w:val="left"/>
      <w:outlineLvl w:val="0"/>
    </w:pPr>
    <w:rPr>
      <w:b/>
      <w:sz w:val="24"/>
    </w:rPr>
  </w:style>
  <w:style w:type="paragraph" w:styleId="Heading20">
    <w:name w:val="heading 2"/>
    <w:basedOn w:val="Normal"/>
    <w:next w:val="p1a"/>
    <w:semiHidden/>
    <w:unhideWhenUsed/>
    <w:qFormat/>
    <w:pPr>
      <w:keepNext/>
      <w:keepLines/>
      <w:suppressAutoHyphens/>
      <w:spacing w:before="360" w:after="160"/>
      <w:ind w:left="567" w:hanging="567"/>
      <w:jc w:val="left"/>
      <w:outlineLvl w:val="1"/>
    </w:pPr>
    <w:rPr>
      <w:b/>
    </w:rPr>
  </w:style>
  <w:style w:type="paragraph" w:styleId="Heading3">
    <w:name w:val="heading 3"/>
    <w:basedOn w:val="Normal"/>
    <w:next w:val="Normal"/>
    <w:qFormat/>
    <w:pPr>
      <w:spacing w:before="360"/>
      <w:ind w:firstLine="0"/>
      <w:outlineLvl w:val="2"/>
    </w:pPr>
  </w:style>
  <w:style w:type="paragraph" w:styleId="Heading4">
    <w:name w:val="heading 4"/>
    <w:basedOn w:val="Normal"/>
    <w:next w:val="Normal"/>
    <w:qFormat/>
    <w:pPr>
      <w:spacing w:before="240"/>
      <w:ind w:firstLine="0"/>
      <w:outlineLvl w:val="3"/>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abstract" w:customStyle="1">
    <w:name w:val="abstract"/>
    <w:basedOn w:val="Normal"/>
    <w:pPr>
      <w:spacing w:before="600" w:after="360" w:line="220" w:lineRule="atLeast"/>
      <w:ind w:left="567" w:right="567"/>
      <w:contextualSpacing/>
    </w:pPr>
    <w:rPr>
      <w:sz w:val="18"/>
    </w:rPr>
  </w:style>
  <w:style w:type="paragraph" w:styleId="address" w:customStyle="1">
    <w:name w:val="address"/>
    <w:basedOn w:val="Normal"/>
    <w:pPr>
      <w:spacing w:after="200" w:line="220" w:lineRule="atLeast"/>
      <w:ind w:firstLine="0"/>
      <w:contextualSpacing/>
      <w:jc w:val="center"/>
    </w:pPr>
    <w:rPr>
      <w:sz w:val="18"/>
    </w:rPr>
  </w:style>
  <w:style w:type="numbering" w:styleId="arabnumitem" w:customStyle="1">
    <w:name w:val="arabnumitem"/>
    <w:basedOn w:val="NoList"/>
    <w:pPr>
      <w:numPr>
        <w:numId w:val="5"/>
      </w:numPr>
    </w:pPr>
  </w:style>
  <w:style w:type="paragraph" w:styleId="author" w:customStyle="1">
    <w:name w:val="author"/>
    <w:basedOn w:val="Normal"/>
    <w:next w:val="address"/>
    <w:pPr>
      <w:spacing w:after="200" w:line="220" w:lineRule="atLeast"/>
      <w:ind w:firstLine="0"/>
      <w:jc w:val="center"/>
    </w:pPr>
  </w:style>
  <w:style w:type="paragraph" w:styleId="bulletitem" w:customStyle="1">
    <w:name w:val="bulletitem"/>
    <w:basedOn w:val="Normal"/>
    <w:pPr>
      <w:numPr>
        <w:numId w:val="2"/>
      </w:numPr>
      <w:spacing w:before="160" w:after="160"/>
      <w:contextualSpacing/>
    </w:pPr>
  </w:style>
  <w:style w:type="paragraph" w:styleId="dashitem" w:customStyle="1">
    <w:name w:val="dashitem"/>
    <w:basedOn w:val="Normal"/>
    <w:pPr>
      <w:numPr>
        <w:numId w:val="4"/>
      </w:numPr>
      <w:spacing w:before="160" w:after="160"/>
      <w:contextualSpacing/>
    </w:pPr>
  </w:style>
  <w:style w:type="character" w:styleId="e-mail" w:customStyle="1">
    <w:name w:val="e-mail"/>
    <w:basedOn w:val="DefaultParagraphFont"/>
    <w:rPr>
      <w:rFonts w:ascii="Courier" w:hAnsi="Courier"/>
      <w:noProof/>
    </w:rPr>
  </w:style>
  <w:style w:type="paragraph" w:styleId="equation" w:customStyle="1">
    <w:name w:val="equation"/>
    <w:basedOn w:val="Normal"/>
    <w:next w:val="Normal"/>
    <w:pPr>
      <w:tabs>
        <w:tab w:val="center" w:pos="3289"/>
        <w:tab w:val="right" w:pos="6917"/>
      </w:tabs>
      <w:spacing w:before="160" w:after="160"/>
      <w:ind w:firstLine="0"/>
    </w:pPr>
  </w:style>
  <w:style w:type="paragraph" w:styleId="figurecaption" w:customStyle="1">
    <w:name w:val="figurecaption"/>
    <w:basedOn w:val="Normal"/>
    <w:next w:val="Normal"/>
    <w:pPr>
      <w:keepLines/>
      <w:spacing w:before="120" w:after="240" w:line="220" w:lineRule="atLeast"/>
      <w:ind w:firstLine="0"/>
      <w:jc w:val="center"/>
    </w:pPr>
    <w:rPr>
      <w:sz w:val="18"/>
    </w:rPr>
  </w:style>
  <w:style w:type="character" w:styleId="FootnoteReference">
    <w:name w:val="footnote reference"/>
    <w:basedOn w:val="DefaultParagraphFont"/>
    <w:semiHidden/>
    <w:unhideWhenUsed/>
    <w:rPr>
      <w:position w:val="0"/>
      <w:vertAlign w:val="superscript"/>
    </w:rPr>
  </w:style>
  <w:style w:type="paragraph" w:styleId="Footer">
    <w:name w:val="footer"/>
    <w:basedOn w:val="Normal"/>
    <w:link w:val="FooterChar"/>
    <w:uiPriority w:val="99"/>
    <w:unhideWhenUsed/>
  </w:style>
  <w:style w:type="paragraph" w:styleId="heading1" w:customStyle="1">
    <w:name w:val="heading1"/>
    <w:basedOn w:val="Normal"/>
    <w:next w:val="p1a"/>
    <w:qFormat/>
    <w:pPr>
      <w:keepNext/>
      <w:keepLines/>
      <w:numPr>
        <w:numId w:val="7"/>
      </w:numPr>
      <w:tabs>
        <w:tab w:val="clear" w:pos="2977"/>
        <w:tab w:val="num" w:pos="567"/>
      </w:tabs>
      <w:suppressAutoHyphens/>
      <w:spacing w:before="360" w:after="240" w:line="300" w:lineRule="atLeast"/>
      <w:ind w:left="567"/>
      <w:jc w:val="left"/>
      <w:outlineLvl w:val="0"/>
    </w:pPr>
    <w:rPr>
      <w:b/>
      <w:sz w:val="24"/>
    </w:rPr>
  </w:style>
  <w:style w:type="paragraph" w:styleId="heading2" w:customStyle="1">
    <w:name w:val="heading2"/>
    <w:basedOn w:val="Normal"/>
    <w:next w:val="p1a"/>
    <w:qFormat/>
    <w:pPr>
      <w:keepNext/>
      <w:keepLines/>
      <w:numPr>
        <w:ilvl w:val="1"/>
        <w:numId w:val="7"/>
      </w:numPr>
      <w:suppressAutoHyphens/>
      <w:spacing w:before="360" w:after="160"/>
      <w:jc w:val="left"/>
      <w:outlineLvl w:val="1"/>
    </w:pPr>
    <w:rPr>
      <w:b/>
    </w:rPr>
  </w:style>
  <w:style w:type="character" w:styleId="heading30" w:customStyle="1">
    <w:name w:val="heading3"/>
    <w:basedOn w:val="DefaultParagraphFont"/>
    <w:rPr>
      <w:b/>
    </w:rPr>
  </w:style>
  <w:style w:type="paragraph" w:styleId="acknowlegments" w:customStyle="1">
    <w:name w:val="acknowlegments"/>
    <w:basedOn w:val="Normal"/>
    <w:qFormat/>
    <w:pPr>
      <w:spacing w:before="240" w:line="220" w:lineRule="atLeast"/>
      <w:ind w:firstLine="0"/>
    </w:pPr>
    <w:rPr>
      <w:sz w:val="18"/>
    </w:rPr>
  </w:style>
  <w:style w:type="character" w:styleId="heading40" w:customStyle="1">
    <w:name w:val="heading4"/>
    <w:basedOn w:val="DefaultParagraphFont"/>
    <w:rPr>
      <w:i/>
    </w:rPr>
  </w:style>
  <w:style w:type="numbering" w:styleId="headings" w:customStyle="1">
    <w:name w:val="headings"/>
    <w:basedOn w:val="arabnumitem"/>
    <w:pPr>
      <w:numPr>
        <w:numId w:val="7"/>
      </w:numPr>
    </w:pPr>
  </w:style>
  <w:style w:type="character" w:styleId="Hyperlink">
    <w:name w:val="Hyperlink"/>
    <w:basedOn w:val="DefaultParagraphFont"/>
    <w:unhideWhenUsed/>
    <w:rPr>
      <w:color w:val="auto"/>
      <w:u w:val="none"/>
    </w:rPr>
  </w:style>
  <w:style w:type="paragraph" w:styleId="image" w:customStyle="1">
    <w:name w:val="image"/>
    <w:basedOn w:val="Normal"/>
    <w:next w:val="Normal"/>
    <w:pPr>
      <w:spacing w:before="240" w:after="120"/>
      <w:ind w:firstLine="0"/>
      <w:jc w:val="center"/>
    </w:pPr>
  </w:style>
  <w:style w:type="numbering" w:styleId="itemization1" w:customStyle="1">
    <w:name w:val="itemization1"/>
    <w:basedOn w:val="NoList"/>
    <w:pPr>
      <w:numPr>
        <w:numId w:val="1"/>
      </w:numPr>
    </w:pPr>
  </w:style>
  <w:style w:type="numbering" w:styleId="itemization2" w:customStyle="1">
    <w:name w:val="itemization2"/>
    <w:basedOn w:val="NoList"/>
    <w:pPr>
      <w:numPr>
        <w:numId w:val="3"/>
      </w:numPr>
    </w:pPr>
  </w:style>
  <w:style w:type="paragraph" w:styleId="keywords" w:customStyle="1">
    <w:name w:val="keywords"/>
    <w:basedOn w:val="abstract"/>
    <w:next w:val="heading1"/>
    <w:pPr>
      <w:spacing w:before="220"/>
      <w:ind w:firstLine="0"/>
      <w:contextualSpacing w:val="0"/>
      <w:jc w:val="left"/>
    </w:pPr>
  </w:style>
  <w:style w:type="paragraph" w:styleId="Header">
    <w:name w:val="header"/>
    <w:basedOn w:val="Normal"/>
    <w:unhideWhenUsed/>
    <w:pPr>
      <w:tabs>
        <w:tab w:val="center" w:pos="4536"/>
        <w:tab w:val="right" w:pos="9072"/>
      </w:tabs>
      <w:ind w:firstLine="0"/>
    </w:pPr>
    <w:rPr>
      <w:sz w:val="18"/>
      <w:szCs w:val="18"/>
    </w:rPr>
  </w:style>
  <w:style w:type="paragraph" w:styleId="numitem" w:customStyle="1">
    <w:name w:val="numitem"/>
    <w:basedOn w:val="Normal"/>
    <w:pPr>
      <w:numPr>
        <w:numId w:val="6"/>
      </w:numPr>
      <w:spacing w:before="160" w:after="160"/>
      <w:contextualSpacing/>
    </w:pPr>
  </w:style>
  <w:style w:type="paragraph" w:styleId="p1a" w:customStyle="1">
    <w:name w:val="p1a"/>
    <w:basedOn w:val="Normal"/>
    <w:next w:val="Normal"/>
    <w:pPr>
      <w:ind w:firstLine="0"/>
    </w:pPr>
  </w:style>
  <w:style w:type="paragraph" w:styleId="programcode" w:customStyle="1">
    <w:name w:val="programcode"/>
    <w:basedOn w:val="Normal"/>
    <w:pPr>
      <w:tabs>
        <w:tab w:val="left" w:pos="227"/>
        <w:tab w:val="left" w:pos="454"/>
        <w:tab w:val="left" w:pos="680"/>
        <w:tab w:val="left" w:pos="907"/>
        <w:tab w:val="left" w:pos="1134"/>
        <w:tab w:val="left" w:pos="1361"/>
        <w:tab w:val="left" w:pos="1588"/>
        <w:tab w:val="left" w:pos="1814"/>
        <w:tab w:val="left" w:pos="2041"/>
        <w:tab w:val="left" w:pos="2268"/>
        <w:tab w:val="left" w:pos="2495"/>
        <w:tab w:val="left" w:pos="2722"/>
        <w:tab w:val="left" w:pos="2948"/>
        <w:tab w:val="left" w:pos="3175"/>
        <w:tab w:val="left" w:pos="3402"/>
        <w:tab w:val="left" w:pos="3629"/>
        <w:tab w:val="left" w:pos="3856"/>
        <w:tab w:val="left" w:pos="4082"/>
        <w:tab w:val="left" w:pos="4309"/>
        <w:tab w:val="left" w:pos="4536"/>
        <w:tab w:val="left" w:pos="4763"/>
        <w:tab w:val="left" w:pos="4990"/>
        <w:tab w:val="left" w:pos="5216"/>
        <w:tab w:val="left" w:pos="5443"/>
        <w:tab w:val="left" w:pos="5670"/>
        <w:tab w:val="left" w:pos="5897"/>
        <w:tab w:val="left" w:pos="6124"/>
        <w:tab w:val="left" w:pos="6350"/>
        <w:tab w:val="left" w:pos="6577"/>
      </w:tabs>
      <w:spacing w:before="160" w:after="160"/>
      <w:ind w:firstLine="0"/>
      <w:contextualSpacing/>
      <w:jc w:val="left"/>
    </w:pPr>
    <w:rPr>
      <w:rFonts w:ascii="Courier" w:hAnsi="Courier"/>
    </w:rPr>
  </w:style>
  <w:style w:type="paragraph" w:styleId="referenceitem" w:customStyle="1">
    <w:name w:val="referenceitem"/>
    <w:basedOn w:val="Normal"/>
    <w:pPr>
      <w:numPr>
        <w:numId w:val="9"/>
      </w:numPr>
      <w:spacing w:line="220" w:lineRule="atLeast"/>
    </w:pPr>
    <w:rPr>
      <w:sz w:val="18"/>
    </w:rPr>
  </w:style>
  <w:style w:type="numbering" w:styleId="referencelist" w:customStyle="1">
    <w:name w:val="referencelist"/>
    <w:basedOn w:val="NoList"/>
    <w:semiHidden/>
    <w:pPr>
      <w:numPr>
        <w:numId w:val="8"/>
      </w:numPr>
    </w:pPr>
  </w:style>
  <w:style w:type="paragraph" w:styleId="runningheadleft" w:customStyle="1">
    <w:name w:val="runninghead left"/>
    <w:basedOn w:val="Normal"/>
    <w:pPr>
      <w:tabs>
        <w:tab w:val="left" w:pos="680"/>
      </w:tabs>
      <w:ind w:firstLine="0"/>
      <w:jc w:val="left"/>
    </w:pPr>
    <w:rPr>
      <w:sz w:val="18"/>
      <w:szCs w:val="18"/>
    </w:rPr>
  </w:style>
  <w:style w:type="paragraph" w:styleId="runningheadright" w:customStyle="1">
    <w:name w:val="runninghead right"/>
    <w:basedOn w:val="Normal"/>
    <w:pPr>
      <w:tabs>
        <w:tab w:val="right" w:pos="6237"/>
        <w:tab w:val="right" w:pos="6917"/>
      </w:tabs>
      <w:ind w:firstLine="0"/>
      <w:jc w:val="left"/>
    </w:pPr>
    <w:rPr>
      <w:bCs/>
      <w:sz w:val="18"/>
      <w:szCs w:val="18"/>
    </w:rPr>
  </w:style>
  <w:style w:type="character" w:styleId="PageNumber">
    <w:name w:val="page number"/>
    <w:basedOn w:val="DefaultParagraphFont"/>
    <w:semiHidden/>
    <w:unhideWhenUsed/>
    <w:rPr>
      <w:sz w:val="18"/>
    </w:rPr>
  </w:style>
  <w:style w:type="paragraph" w:styleId="papertitle" w:customStyle="1">
    <w:name w:val="papertitle"/>
    <w:basedOn w:val="Normal"/>
    <w:next w:val="author"/>
    <w:pPr>
      <w:keepNext/>
      <w:keepLines/>
      <w:suppressAutoHyphens/>
      <w:spacing w:after="480" w:line="360" w:lineRule="atLeast"/>
      <w:ind w:firstLine="0"/>
      <w:jc w:val="center"/>
    </w:pPr>
    <w:rPr>
      <w:b/>
      <w:sz w:val="28"/>
    </w:rPr>
  </w:style>
  <w:style w:type="paragraph" w:styleId="papersubtitle" w:customStyle="1">
    <w:name w:val="papersubtitle"/>
    <w:basedOn w:val="papertitle"/>
    <w:next w:val="author"/>
    <w:pPr>
      <w:spacing w:before="120" w:line="280" w:lineRule="atLeast"/>
    </w:pPr>
    <w:rPr>
      <w:sz w:val="24"/>
    </w:rPr>
  </w:style>
  <w:style w:type="paragraph" w:styleId="tablecaption" w:customStyle="1">
    <w:name w:val="tablecaption"/>
    <w:basedOn w:val="Normal"/>
    <w:next w:val="Normal"/>
    <w:pPr>
      <w:keepNext/>
      <w:keepLines/>
      <w:spacing w:before="240" w:after="120" w:line="220" w:lineRule="atLeast"/>
      <w:ind w:firstLine="0"/>
      <w:jc w:val="center"/>
    </w:pPr>
    <w:rPr>
      <w:sz w:val="18"/>
    </w:rPr>
  </w:style>
  <w:style w:type="character" w:styleId="url" w:customStyle="1">
    <w:name w:val="url"/>
    <w:basedOn w:val="DefaultParagraphFont"/>
    <w:rPr>
      <w:rFonts w:ascii="Courier" w:hAnsi="Courier"/>
      <w:noProof/>
    </w:rPr>
  </w:style>
  <w:style w:type="character" w:styleId="ORCID" w:customStyle="1">
    <w:name w:val="ORCID"/>
    <w:basedOn w:val="DefaultParagraphFont"/>
    <w:rPr>
      <w:position w:val="0"/>
      <w:vertAlign w:val="superscript"/>
    </w:rPr>
  </w:style>
  <w:style w:type="paragraph" w:styleId="FootnoteText">
    <w:name w:val="footnote text"/>
    <w:basedOn w:val="Normal"/>
    <w:semiHidden/>
    <w:pPr>
      <w:spacing w:line="220" w:lineRule="atLeast"/>
      <w:ind w:left="227" w:hanging="227"/>
    </w:pPr>
    <w:rPr>
      <w:sz w:val="18"/>
    </w:rPr>
  </w:style>
  <w:style w:type="paragraph" w:styleId="ReferenceLine" w:customStyle="1">
    <w:name w:val="ReferenceLine"/>
    <w:basedOn w:val="p1a"/>
    <w:semiHidden/>
    <w:unhideWhenUsed/>
    <w:pPr>
      <w:spacing w:line="200" w:lineRule="exact"/>
    </w:pPr>
    <w:rPr>
      <w:sz w:val="16"/>
    </w:rPr>
  </w:style>
  <w:style w:type="paragraph" w:styleId="BodyText">
    <w:name w:val="Body Text"/>
    <w:basedOn w:val="Normal"/>
    <w:link w:val="BodyTextChar"/>
    <w:semiHidden/>
    <w:unhideWhenUsed/>
    <w:rsid w:val="0017326D"/>
    <w:pPr>
      <w:spacing w:after="120"/>
    </w:pPr>
  </w:style>
  <w:style w:type="character" w:styleId="BodyTextChar" w:customStyle="1">
    <w:name w:val="Body Text Char"/>
    <w:basedOn w:val="DefaultParagraphFont"/>
    <w:link w:val="BodyText"/>
    <w:semiHidden/>
    <w:rsid w:val="0017326D"/>
  </w:style>
  <w:style w:type="character" w:styleId="UnresolvedMention">
    <w:name w:val="Unresolved Mention"/>
    <w:basedOn w:val="DefaultParagraphFont"/>
    <w:uiPriority w:val="99"/>
    <w:semiHidden/>
    <w:unhideWhenUsed/>
    <w:rsid w:val="0017326D"/>
    <w:rPr>
      <w:color w:val="605E5C"/>
      <w:shd w:val="clear" w:color="auto" w:fill="E1DFDD"/>
    </w:rPr>
  </w:style>
  <w:style w:type="character" w:styleId="CommentReference">
    <w:name w:val="Comment Reference"/>
    <w:basedOn w:val="DefaultParagraphFont"/>
    <w:semiHidden/>
    <w:unhideWhenUsed/>
    <w:rsid w:val="00B77440"/>
    <w:rPr>
      <w:sz w:val="16"/>
      <w:szCs w:val="16"/>
    </w:rPr>
  </w:style>
  <w:style w:type="paragraph" w:styleId="CommentText">
    <w:name w:val="Comment Text"/>
    <w:basedOn w:val="Normal"/>
    <w:link w:val="CommentTextChar"/>
    <w:semiHidden/>
    <w:unhideWhenUsed/>
    <w:rsid w:val="00B77440"/>
    <w:pPr>
      <w:spacing w:line="240" w:lineRule="auto"/>
    </w:pPr>
  </w:style>
  <w:style w:type="character" w:styleId="CommentTextChar" w:customStyle="1">
    <w:name w:val="Comment Text Char"/>
    <w:basedOn w:val="DefaultParagraphFont"/>
    <w:link w:val="CommentText"/>
    <w:semiHidden/>
    <w:rsid w:val="00B77440"/>
  </w:style>
  <w:style w:type="paragraph" w:styleId="CommentSubject">
    <w:name w:val="Comment Subject"/>
    <w:basedOn w:val="CommentText"/>
    <w:next w:val="CommentText"/>
    <w:link w:val="CommentSubjectChar"/>
    <w:semiHidden/>
    <w:unhideWhenUsed/>
    <w:rsid w:val="00B77440"/>
    <w:rPr>
      <w:b/>
      <w:bCs/>
    </w:rPr>
  </w:style>
  <w:style w:type="character" w:styleId="CommentSubjectChar" w:customStyle="1">
    <w:name w:val="Comment Subject Char"/>
    <w:basedOn w:val="CommentTextChar"/>
    <w:link w:val="CommentSubject"/>
    <w:semiHidden/>
    <w:rsid w:val="00B77440"/>
    <w:rPr>
      <w:b/>
      <w:bCs/>
    </w:rPr>
  </w:style>
  <w:style w:type="paragraph" w:styleId="ListParagraph">
    <w:name w:val="List Paragraph"/>
    <w:basedOn w:val="Normal"/>
    <w:rsid w:val="00391C0D"/>
    <w:pPr>
      <w:ind w:left="720"/>
      <w:contextualSpacing/>
    </w:pPr>
  </w:style>
  <w:style w:type="character" w:styleId="FooterChar" w:customStyle="1">
    <w:name w:val="Footer Char"/>
    <w:basedOn w:val="DefaultParagraphFont"/>
    <w:link w:val="Footer"/>
    <w:uiPriority w:val="99"/>
    <w:rsid w:val="00E16A6B"/>
  </w:style>
  <w:style w:type="table" w:styleId="TableGrid">
    <w:name w:val="Table Grid"/>
    <w:basedOn w:val="TableNormal"/>
    <w:uiPriority w:val="59"/>
    <w:rsid w:val="00FB4123"/>
    <w:pPr>
      <w:spacing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Revision">
    <w:name w:val="Revision"/>
    <w:hidden/>
    <w:semiHidden/>
    <w:rsid w:val="004746BD"/>
    <w:pPr>
      <w:spacing w:line="240" w:lineRule="auto"/>
    </w:pPr>
  </w:style>
  <w:style w:type="paragraph" w:styleId="Text" w:customStyle="1">
    <w:name w:val="Text"/>
    <w:basedOn w:val="Normal"/>
    <w:rsid w:val="0072627C"/>
    <w:pPr>
      <w:overflowPunct/>
      <w:autoSpaceDE/>
      <w:autoSpaceDN/>
      <w:adjustRightInd/>
      <w:spacing w:before="120" w:line="240" w:lineRule="auto"/>
      <w:ind w:firstLine="720"/>
      <w:jc w:val="left"/>
      <w:textAlignment w:val="auto"/>
    </w:pPr>
    <w:rPr>
      <w:sz w:val="24"/>
      <w:szCs w:val="24"/>
    </w:rPr>
  </w:style>
  <w:style w:type="character" w:styleId="normaltextrun" w:customStyle="1">
    <w:name w:val="normaltextrun"/>
    <w:basedOn w:val="DefaultParagraphFont"/>
    <w:rsid w:val="0072627C"/>
  </w:style>
  <w:style w:type="character" w:styleId="eop" w:customStyle="true">
    <w:uiPriority w:val="1"/>
    <w:name w:val="eop"/>
    <w:basedOn w:val="DefaultParagraphFont"/>
    <w:rsid w:val="1FB090FA"/>
    <w:rPr>
      <w:rFonts w:ascii="Calibri" w:hAnsi="Calibri" w:eastAsia="Calibri" w:cs="" w:asciiTheme="minorAscii" w:hAnsiTheme="minorAscii" w:eastAsiaTheme="minorAsci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mailto:*correspondingauthor@um.edu.my" TargetMode="Externa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header" Target="header3.xml" Id="rId15" /><Relationship Type="http://schemas.openxmlformats.org/officeDocument/2006/relationships/hyperlink" Target="http://www.springer.com/lncs" TargetMode="External" Id="rId10" /><Relationship Type="http://schemas.openxmlformats.org/officeDocument/2006/relationships/settings" Target="settings.xml" Id="rId4" /><Relationship Type="http://schemas.openxmlformats.org/officeDocument/2006/relationships/chart" Target="charts/chart1.xml" Id="rId9" /><Relationship Type="http://schemas.openxmlformats.org/officeDocument/2006/relationships/footer" Target="footer2.xml" Id="rId14" /><Relationship Type="http://schemas.microsoft.com/office/2016/09/relationships/commentsIds" Target="commentsIds.xml" Id="Rcb4363f2e50747aa" /><Relationship Type="http://schemas.microsoft.com/office/2011/relationships/commentsExtended" Target="commentsExtended.xml" Id="Rc2d7ae2717a64186" /><Relationship Type="http://schemas.microsoft.com/office/2011/relationships/people" Target="people.xml" Id="R9d40c61ec7224e75" /></Relationships>
</file>

<file path=word/charts/_rels/chart1.xml.rels><?xml version="1.0" encoding="UTF-8" standalone="yes"?>
<Relationships xmlns="http://schemas.openxmlformats.org/package/2006/relationships"><Relationship Id="rId1" Type="http://schemas.openxmlformats.org/officeDocument/2006/relationships/oleObject" Target="file:///\\DISKSTATION\backup\Springer\LNCS%20Templates\2016\Tes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5.0778005922154201E-2"/>
          <c:y val="5.1400554097404488E-2"/>
          <c:w val="0.94049952150364025"/>
          <c:h val="0.8326195683872849"/>
        </c:manualLayout>
      </c:layout>
      <c:lineChart>
        <c:grouping val="standard"/>
        <c:varyColors val="0"/>
        <c:ser>
          <c:idx val="0"/>
          <c:order val="0"/>
          <c:tx>
            <c:strRef>
              <c:f>Tabelle1!$B$1</c:f>
              <c:strCache>
                <c:ptCount val="1"/>
                <c:pt idx="0">
                  <c:v>Data A</c:v>
                </c:pt>
              </c:strCache>
            </c:strRef>
          </c:tx>
          <c:spPr>
            <a:ln w="12700">
              <a:solidFill>
                <a:schemeClr val="tx1"/>
              </a:solidFill>
              <a:prstDash val="sysDash"/>
            </a:ln>
          </c:spPr>
          <c:marker>
            <c:symbol val="none"/>
          </c:marker>
          <c:dPt>
            <c:idx val="9"/>
            <c:bubble3D val="0"/>
            <c:extLst>
              <c:ext xmlns:c16="http://schemas.microsoft.com/office/drawing/2014/chart" uri="{C3380CC4-5D6E-409C-BE32-E72D297353CC}">
                <c16:uniqueId val="{00000000-BE4E-410B-82E8-D1B77A0F4C32}"/>
              </c:ext>
            </c:extLst>
          </c:dPt>
          <c:cat>
            <c:numRef>
              <c:f>Tabelle1!$A$2:$A$32</c:f>
              <c:numCache>
                <c:formatCode>General</c:formatCode>
                <c:ptCount val="3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numCache>
            </c:numRef>
          </c:cat>
          <c:val>
            <c:numRef>
              <c:f>Tabelle1!$B$2:$B$32</c:f>
              <c:numCache>
                <c:formatCode>General</c:formatCode>
                <c:ptCount val="31"/>
                <c:pt idx="0">
                  <c:v>0</c:v>
                </c:pt>
                <c:pt idx="1">
                  <c:v>2</c:v>
                </c:pt>
                <c:pt idx="2">
                  <c:v>1</c:v>
                </c:pt>
                <c:pt idx="3">
                  <c:v>3</c:v>
                </c:pt>
                <c:pt idx="4">
                  <c:v>4</c:v>
                </c:pt>
                <c:pt idx="5">
                  <c:v>5</c:v>
                </c:pt>
                <c:pt idx="6">
                  <c:v>7</c:v>
                </c:pt>
                <c:pt idx="7">
                  <c:v>3</c:v>
                </c:pt>
                <c:pt idx="8">
                  <c:v>5</c:v>
                </c:pt>
                <c:pt idx="9">
                  <c:v>4</c:v>
                </c:pt>
                <c:pt idx="10">
                  <c:v>8</c:v>
                </c:pt>
                <c:pt idx="11">
                  <c:v>10</c:v>
                </c:pt>
                <c:pt idx="12">
                  <c:v>11</c:v>
                </c:pt>
                <c:pt idx="13">
                  <c:v>13</c:v>
                </c:pt>
                <c:pt idx="14">
                  <c:v>16</c:v>
                </c:pt>
                <c:pt idx="15">
                  <c:v>15</c:v>
                </c:pt>
                <c:pt idx="16">
                  <c:v>12</c:v>
                </c:pt>
                <c:pt idx="17">
                  <c:v>18</c:v>
                </c:pt>
                <c:pt idx="18">
                  <c:v>19</c:v>
                </c:pt>
                <c:pt idx="19">
                  <c:v>21</c:v>
                </c:pt>
                <c:pt idx="20">
                  <c:v>8</c:v>
                </c:pt>
                <c:pt idx="21">
                  <c:v>12</c:v>
                </c:pt>
                <c:pt idx="22">
                  <c:v>11</c:v>
                </c:pt>
                <c:pt idx="23">
                  <c:v>9</c:v>
                </c:pt>
                <c:pt idx="24">
                  <c:v>13</c:v>
                </c:pt>
                <c:pt idx="25">
                  <c:v>19</c:v>
                </c:pt>
                <c:pt idx="26">
                  <c:v>26</c:v>
                </c:pt>
                <c:pt idx="27">
                  <c:v>31</c:v>
                </c:pt>
                <c:pt idx="28">
                  <c:v>32</c:v>
                </c:pt>
                <c:pt idx="29">
                  <c:v>39</c:v>
                </c:pt>
                <c:pt idx="30">
                  <c:v>45</c:v>
                </c:pt>
              </c:numCache>
            </c:numRef>
          </c:val>
          <c:smooth val="0"/>
          <c:extLst>
            <c:ext xmlns:c16="http://schemas.microsoft.com/office/drawing/2014/chart" uri="{C3380CC4-5D6E-409C-BE32-E72D297353CC}">
              <c16:uniqueId val="{00000001-BE4E-410B-82E8-D1B77A0F4C32}"/>
            </c:ext>
          </c:extLst>
        </c:ser>
        <c:ser>
          <c:idx val="1"/>
          <c:order val="1"/>
          <c:tx>
            <c:strRef>
              <c:f>Tabelle1!$C$1</c:f>
              <c:strCache>
                <c:ptCount val="1"/>
                <c:pt idx="0">
                  <c:v>Data B</c:v>
                </c:pt>
              </c:strCache>
            </c:strRef>
          </c:tx>
          <c:spPr>
            <a:ln w="12700"/>
          </c:spPr>
          <c:marker>
            <c:symbol val="none"/>
          </c:marker>
          <c:cat>
            <c:numRef>
              <c:f>Tabelle1!$A$2:$A$32</c:f>
              <c:numCache>
                <c:formatCode>General</c:formatCode>
                <c:ptCount val="3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numCache>
            </c:numRef>
          </c:cat>
          <c:val>
            <c:numRef>
              <c:f>Tabelle1!$C$2:$C$32</c:f>
              <c:numCache>
                <c:formatCode>General</c:formatCode>
                <c:ptCount val="31"/>
                <c:pt idx="0">
                  <c:v>16</c:v>
                </c:pt>
                <c:pt idx="1">
                  <c:v>13</c:v>
                </c:pt>
                <c:pt idx="2">
                  <c:v>14</c:v>
                </c:pt>
                <c:pt idx="3">
                  <c:v>15</c:v>
                </c:pt>
                <c:pt idx="4">
                  <c:v>17</c:v>
                </c:pt>
                <c:pt idx="5">
                  <c:v>16.5</c:v>
                </c:pt>
                <c:pt idx="6">
                  <c:v>18</c:v>
                </c:pt>
                <c:pt idx="7">
                  <c:v>19.3</c:v>
                </c:pt>
                <c:pt idx="8">
                  <c:v>12.4</c:v>
                </c:pt>
                <c:pt idx="9">
                  <c:v>14.6</c:v>
                </c:pt>
                <c:pt idx="10">
                  <c:v>16.5</c:v>
                </c:pt>
                <c:pt idx="11">
                  <c:v>15.3</c:v>
                </c:pt>
                <c:pt idx="12">
                  <c:v>14</c:v>
                </c:pt>
                <c:pt idx="13">
                  <c:v>14.7</c:v>
                </c:pt>
                <c:pt idx="14">
                  <c:v>13.9</c:v>
                </c:pt>
                <c:pt idx="15">
                  <c:v>12.2</c:v>
                </c:pt>
                <c:pt idx="16">
                  <c:v>16.8</c:v>
                </c:pt>
                <c:pt idx="17">
                  <c:v>17.100000000000001</c:v>
                </c:pt>
                <c:pt idx="18">
                  <c:v>19.2</c:v>
                </c:pt>
                <c:pt idx="19">
                  <c:v>18.25</c:v>
                </c:pt>
                <c:pt idx="20">
                  <c:v>22</c:v>
                </c:pt>
                <c:pt idx="21" formatCode="#.##000_ ;\-#.##000\ ">
                  <c:v>24</c:v>
                </c:pt>
                <c:pt idx="22" formatCode="#.##000_ ;\-#.##000\ ">
                  <c:v>25</c:v>
                </c:pt>
                <c:pt idx="23" formatCode="#.##000_ ;\-#.##000\ ">
                  <c:v>23.5</c:v>
                </c:pt>
                <c:pt idx="24" formatCode="#.##000_ ;\-#.##000\ ">
                  <c:v>21</c:v>
                </c:pt>
                <c:pt idx="25" formatCode="#.##000_ ;\-#.##000\ ">
                  <c:v>16.899999999999999</c:v>
                </c:pt>
                <c:pt idx="26" formatCode="#.##000_ ;\-#.##000\ ">
                  <c:v>17.5</c:v>
                </c:pt>
                <c:pt idx="27" formatCode="#.##000_ ;\-#.##000\ ">
                  <c:v>18.2</c:v>
                </c:pt>
                <c:pt idx="28" formatCode="#.##000_ ;\-#.##000\ ">
                  <c:v>19.100000000000001</c:v>
                </c:pt>
                <c:pt idx="29" formatCode="#.##000_ ;\-#.##000\ ">
                  <c:v>14.8</c:v>
                </c:pt>
                <c:pt idx="30" formatCode="#.##000_ ;\-#.##000\ ">
                  <c:v>15.2</c:v>
                </c:pt>
              </c:numCache>
            </c:numRef>
          </c:val>
          <c:smooth val="0"/>
          <c:extLst>
            <c:ext xmlns:c16="http://schemas.microsoft.com/office/drawing/2014/chart" uri="{C3380CC4-5D6E-409C-BE32-E72D297353CC}">
              <c16:uniqueId val="{00000002-BE4E-410B-82E8-D1B77A0F4C32}"/>
            </c:ext>
          </c:extLst>
        </c:ser>
        <c:dLbls>
          <c:showLegendKey val="0"/>
          <c:showVal val="0"/>
          <c:showCatName val="0"/>
          <c:showSerName val="0"/>
          <c:showPercent val="0"/>
          <c:showBubbleSize val="0"/>
        </c:dLbls>
        <c:smooth val="0"/>
        <c:axId val="45318528"/>
        <c:axId val="45321216"/>
      </c:lineChart>
      <c:catAx>
        <c:axId val="45318528"/>
        <c:scaling>
          <c:orientation val="minMax"/>
        </c:scaling>
        <c:delete val="0"/>
        <c:axPos val="b"/>
        <c:numFmt formatCode="General" sourceLinked="1"/>
        <c:majorTickMark val="out"/>
        <c:minorTickMark val="none"/>
        <c:tickLblPos val="nextTo"/>
        <c:crossAx val="45321216"/>
        <c:crosses val="autoZero"/>
        <c:auto val="1"/>
        <c:lblAlgn val="ctr"/>
        <c:lblOffset val="100"/>
        <c:tickLblSkip val="5"/>
        <c:noMultiLvlLbl val="0"/>
      </c:catAx>
      <c:valAx>
        <c:axId val="45321216"/>
        <c:scaling>
          <c:orientation val="minMax"/>
        </c:scaling>
        <c:delete val="0"/>
        <c:axPos val="l"/>
        <c:majorGridlines>
          <c:spPr>
            <a:ln>
              <a:noFill/>
            </a:ln>
          </c:spPr>
        </c:majorGridlines>
        <c:numFmt formatCode="General" sourceLinked="1"/>
        <c:majorTickMark val="out"/>
        <c:minorTickMark val="none"/>
        <c:tickLblPos val="nextTo"/>
        <c:crossAx val="45318528"/>
        <c:crossesAt val="1"/>
        <c:crossBetween val="midCat"/>
      </c:valAx>
    </c:plotArea>
    <c:legend>
      <c:legendPos val="r"/>
      <c:layout>
        <c:manualLayout>
          <c:xMode val="edge"/>
          <c:yMode val="edge"/>
          <c:x val="0.13960322214804829"/>
          <c:y val="0.16628280839895013"/>
          <c:w val="0.1903015956378338"/>
          <c:h val="0.16743438320209975"/>
        </c:manualLayout>
      </c:layout>
      <c:overlay val="0"/>
    </c:legend>
    <c:plotVisOnly val="1"/>
    <c:dispBlanksAs val="gap"/>
    <c:showDLblsOverMax val="0"/>
  </c:chart>
  <c:spPr>
    <a:ln>
      <a:noFill/>
    </a:ln>
  </c:spPr>
  <c:txPr>
    <a:bodyPr/>
    <a:lstStyle/>
    <a:p>
      <a:pPr>
        <a:defRPr sz="800"/>
      </a:pPr>
      <a:endParaRPr lang="en-US"/>
    </a:p>
  </c:txPr>
  <c:externalData r:id="rId1">
    <c:autoUpdate val="0"/>
  </c:externalData>
</c:chartSpace>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_rels/customUI14.xml.rels><?xml version="1.0" encoding="UTF-8" standalone="yes"?>
<Relationships xmlns="http://schemas.openxmlformats.org/package/2006/relationships"><Relationship Id="FigCaption" Type="http://schemas.openxmlformats.org/officeDocument/2006/relationships/image" Target="images/FigCaption0.ICO"/><Relationship Id="removespace" Type="http://schemas.openxmlformats.org/officeDocument/2006/relationships/image" Target="images/removespace0.ICO"/><Relationship Id="normal32" Type="http://schemas.openxmlformats.org/officeDocument/2006/relationships/image" Target="images/normal3200.ICO"/><Relationship Id="ORCID" Type="http://schemas.openxmlformats.org/officeDocument/2006/relationships/image" Target="images/ORCID0.ICO"/><Relationship Id="papertitle" Type="http://schemas.openxmlformats.org/officeDocument/2006/relationships/image" Target="images/papertitle.png"/><Relationship Id="addspace" Type="http://schemas.openxmlformats.org/officeDocument/2006/relationships/image" Target="images/addspace0.ICO"/><Relationship Id="arrowleft" Type="http://schemas.openxmlformats.org/officeDocument/2006/relationships/image" Target="images/arrowleft0.ICO"/><Relationship Id="bulletitem" Type="http://schemas.openxmlformats.org/officeDocument/2006/relationships/image" Target="images/bulletitem0.ICO"/><Relationship Id="togglenumbering" Type="http://schemas.openxmlformats.org/officeDocument/2006/relationships/image" Target="images/togglenumbering0.ICO"/><Relationship Id="eqnumber" Type="http://schemas.openxmlformats.org/officeDocument/2006/relationships/image" Target="images/eqnumber0.ICO"/><Relationship Id="normalspace" Type="http://schemas.openxmlformats.org/officeDocument/2006/relationships/image" Target="images/normalspace00.ICO"/><Relationship Id="abstract" Type="http://schemas.openxmlformats.org/officeDocument/2006/relationships/image" Target="images/abstract0.ICO"/><Relationship Id="arrowright" Type="http://schemas.openxmlformats.org/officeDocument/2006/relationships/image" Target="images/arrowright0.ICO"/><Relationship Id="equation" Type="http://schemas.openxmlformats.org/officeDocument/2006/relationships/image" Target="images/equation0.ICO"/><Relationship Id="RedoStyles" Type="http://schemas.openxmlformats.org/officeDocument/2006/relationships/image" Target="images/RedoStyles0.ICO"/><Relationship Id="TabCaption" Type="http://schemas.openxmlformats.org/officeDocument/2006/relationships/image" Target="images/TabCaption0.ICO"/><Relationship Id="InsertImage" Type="http://schemas.openxmlformats.org/officeDocument/2006/relationships/image" Target="images/InsertImage0.ICO"/><Relationship Id="squeeze" Type="http://schemas.openxmlformats.org/officeDocument/2006/relationships/image" Target="images/squeeze00.ICO"/><Relationship Id="expand" Type="http://schemas.openxmlformats.org/officeDocument/2006/relationships/image" Target="images/expand00.ICO"/><Relationship Id="dashitem" Type="http://schemas.openxmlformats.org/officeDocument/2006/relationships/image" Target="images/dashitem0.ICO"/><Relationship Id="numitem" Type="http://schemas.openxmlformats.org/officeDocument/2006/relationships/image" Target="images/numitem0.ICO"/><Relationship Id="papersubtitle" Type="http://schemas.openxmlformats.org/officeDocument/2006/relationships/image" Target="images/subtitle.png"/><Relationship Id="HeaderFooter" Type="http://schemas.openxmlformats.org/officeDocument/2006/relationships/image" Target="images/HeaderFooter0.ICO"/></Relationships>
</file>

<file path=customUI/customUI14.xml><?xml version="1.0" encoding="utf-8"?>
<customUI xmlns="http://schemas.microsoft.com/office/2009/07/customui" onLoad="LoadSpProcRibbon">
  <ribbon startFromScratch="false">
    <tabs>
      <tab id="tabSpProc" insertBeforeMso="TabHome" label="Springer Proceedings Macros">
        <group id="grTitlePage" label="Title Page" autoScale="true">
          <button id="btnTitle" label="Title" image="papertitle" size="large" onAction="MakeTitle" screentip="Format selected text as paper title"/>
          <button id="btnSubtitle" label="Subtitle" image="papersubtitle" size="large" onAction="MakeSubtitle" screentip="Format selected text as paper subtitle (optional)"/>
          <button id="btnAuthor" label="Author" imageMso="DistributionListSelectMembers" size="large" onAction="MakeAuthor" screentip="Format selected text as paper author(s)"/>
          <box id="box1" boxStyle="vertical">
            <button id="btnORCID" label="ORCID" image="ORCID" onAction="MakeORCID" screentip="Format selected text as ORCID id" supertip="Please note that ORCID ids will not be printed. In the online version they will be replaced by icons that are linked to the related ORCID pages."/>
            <button id="btnAddress" label="Address" imageMso="MailMergeAddressBlockInsert" onAction="MakeAddress" screentip="Format selected text as affiliation (including e-mail address, URL)"/>
            <button id="btnEmail" label="E-mail" imageMso="EnvelopesAndLabelsDialog" onAction="MakeEMail" screentip="Format selected text as e-mail address or URL (apply typewriter style)"/>
          </box>
          <button id="btnAbstract" label="Abstract" image="abstract" size="large" onAction="MakeAbstract" screentip="Format selected text as abstract" supertip="If not present, the word 'Abstract' is added at the beginning of the first paragraph."/>
          <button id="btnKeywords" label="Keywords" imageMso="ReviewTrackChanges" size="large" onAction="MakeKeywords" screentip="Format selected text as keywords" supertip="If not present, the word 'Keywords' is added at the beginning of the first paragraph."/>
        </group>
        <group id="grBasicFormats" image="lncs2" label="Basic Formats" autoScale="true">
          <button id="btnH1" label="H1" imageMso="PivotTableLayoutShowInOutlineForm" size="large" onAction="H1" screentip="Format selected text as heading (level 1)"/>
          <button id="btnH2" label="H2" imageMso="PivotTableLayoutShowInCompactForm" size="large" onAction="H2" screentip="Format selected text as heading (level 2)"/>
          <button id="btnH3" label="H3" imageMso="PivotTableLayoutBlankRows" size="large" onAction="H3" screentip="Format selected text as an unnumbered heading (level 3)"/>
          <button id="btnH4" label="H4" imageMso="PivotTableLayoutSubtotals" size="large" onAction="H4" screentip="Format selected text as an unnumbered heading (level 4)"/>
          <box id="box2" boxStyle="vertical">
            <button id="btnBullet" label="Bullet Item" image="bulletitem" onAction="MakeBulletItem" screentip="Format selected text as bullet item(s)" supertip="Please note that bullets are the default for unnumbered lists in Springer proceedings."/>
            <button id="btnDash" label="Dash Item" image="dashitem" onAction="MakeDashItem" screentip="Format selected text as dash item(s)" supertip="Please note that bullets are the default for unnumbered lists in Springer proceedings."/>
            <button id="btnNumbered" label="Num Item" image="numitem" onAction="MakeNumItem" screentip="Format selected text as numbered item(s)"/>
          </box>
          <box id="box3" boxStyle="vertical">
            <button id="btnListLevelUp" label="List Level +" image="arrowright" onAction="ListLevelUp" screentip="Move the selected text one level up in the list hierarchy" supertip="This buttton can be used to create and edit nested lists (numbered and unnumbered)."/>
            <button id="btnListLevelDown" label="List Level -" image="arrowleft" onAction="ListLevelDown" screentip="Move the selected text one level down in the list hierarchy" supertip="This buttton can be used to create and edit nested lists (numbered and unnumbered)."/>
            <button id="btnToggleNum" label=" 1../..n.." image="togglenumbering" onAction="RestartNumbering" screentip="Toggle between restarting and continuing a numbered list" supertip="Applies to numbered lists only."/>
          </box>
          <button id="btnStandard" label="Normal Text" image="normal32" size="large" onAction="MakeStandard" screentip="Format the selection as normal text" supertip="This button can change both paragraph format and character style. If applied to a nonstandard paragraph, the standard paragraph format is applied. If applied to a standard paragraph, the standard character style is applied. If you want to both apply the standard paragraph format and remove a nonstandard character style, simply click on the button twice."/>
          <box id="box4" boxStyle="vertical">
            <button id="btnAddSpace" label="Add Space" image="addspace" onAction="AddVerticalSpace" screentip="Add 6 pt (2.1 mm) of vertical space before the selected paragraph."/>
            <button id="btnClearSpace" label="Clear Space" image="removespace" onAction="ClearVerticalSpace" screentip="Clear any vertical space before and after the selected text"/>
            <button id="btnFootnote" label="Footnote" imageMso="FootnoteInsert" onAction="InsertFN" screentip="Add a footnote"/>
          </box>
          <button id="btnReference" label="Reference Item" imageMso="NameManager" size="large" onAction="MakeRefItem" screentip="Format selected text as reference item"/>
        </group>
        <group id="grSpecialFormats" label="Figures, Tables, Equations" autoScale="true">
          <box id="box5" boxStyle="vertical">
            <button id="btnInsImage" label="Insert Image" image="InsertImage" onAction="InsertImage" screentip="Insert an image"/>
            <button id="btnTable" label="Table Caption" image="TabCaption" onAction="MakeTableCaption" screentip="Format selected text as table caption" supertip="Please note that the table is numbered with an automatic counter that is updated whenever you reopen the document. A table caption should always be positioned above the related table."/>
            <button id="btnFigure" label="Figure Caption" image="FigCaption" onAction="MakeFigCaption" screentip="Format selected text as figure caption" supertip="Please note that the figure is numbered with an automatic counter that is updated whenever you reopen the document. A figure caption should always be positioned below the related figure."/>
          </box>
          <button id="btnEquation" label="Displayed Equation" image="equation" size="large" onAction="MakeEquation" screentip="Format the selected text as a displayed equation"/>
          <button id="btnEqCounter" label="Add Eq. Number" image="eqnumber" size="large" onAction="AddEqCounter" screentip="Add an equation number to a selected equation" supertip="The equation numbering is updated whenever you open the document"/>
          <button id="btnProgcode" label="Prog. Code" imageMso="CreateStoredProcedure" size="large" onAction="MakeProgCode" screentip="Format the selected text as program code (typewriter style)"/>
        </group>
        <group id="grRestoreTemplate" label="Template" autoScale="true">
          <button id="btnRestTemplate" label="Check Styles" imageMso="AccessThemesGallery" size="large" onAction="RestoreSettings" screentip="Restore all styles" supertip="Use this button if the original template styles might have been altered or deleted."/>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62E05-A1A6-48AF-8CB2-466973E7C0F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dataspect IT-Services, Neckargemuend, Germany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MELUR SYAHMINA BINTI NORHIDZAM</dc:creator>
  <dc:description>Styles and macros for Springer Lecture Notes</dc:description>
  <lastModifiedBy>MELUR SYAHMINA BINTI NORHIDZAM</lastModifiedBy>
  <revision>12</revision>
  <dcterms:created xsi:type="dcterms:W3CDTF">2026-04-06T09:12:00.0000000Z</dcterms:created>
  <dcterms:modified xsi:type="dcterms:W3CDTF">2026-04-21T23:58:32.5904650Z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fb16bad3-4ba4-49ce-947e-352de4787bc3</vt:lpwstr>
  </property>
</Properties>
</file>